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D5" w:rsidRDefault="002B50D5">
      <w:pPr>
        <w:pStyle w:val="3"/>
        <w:ind w:firstLine="709"/>
        <w:jc w:val="right"/>
        <w:rPr>
          <w:rFonts w:ascii="Trebuchet MS" w:eastAsia="Trebuchet MS" w:hAnsi="Trebuchet MS" w:cs="Trebuchet MS"/>
          <w:b/>
          <w:sz w:val="40"/>
          <w:szCs w:val="40"/>
        </w:rPr>
      </w:pPr>
    </w:p>
    <w:p w:rsidR="002B50D5" w:rsidRDefault="002B50D5">
      <w:pPr>
        <w:pStyle w:val="3"/>
        <w:ind w:firstLine="709"/>
        <w:jc w:val="right"/>
        <w:rPr>
          <w:rFonts w:ascii="Trebuchet MS" w:eastAsia="Trebuchet MS" w:hAnsi="Trebuchet MS" w:cs="Trebuchet MS"/>
          <w:b/>
          <w:color w:val="002060"/>
          <w:sz w:val="24"/>
          <w:szCs w:val="24"/>
        </w:rPr>
      </w:pPr>
    </w:p>
    <w:p w:rsidR="002B50D5" w:rsidRDefault="002B50D5">
      <w:pPr>
        <w:pStyle w:val="3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2B50D5" w:rsidRDefault="002B50D5">
      <w:pPr>
        <w:pStyle w:val="3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2B50D5" w:rsidRDefault="002B50D5">
      <w:pPr>
        <w:pStyle w:val="3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2B50D5" w:rsidRDefault="002B50D5">
      <w:pPr>
        <w:pStyle w:val="3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2B50D5" w:rsidRDefault="002B50D5">
      <w:pPr>
        <w:pStyle w:val="3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2B50D5" w:rsidRDefault="002B50D5">
      <w:pPr>
        <w:pStyle w:val="3"/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2B50D5" w:rsidRDefault="002B50D5">
      <w:pPr>
        <w:pStyle w:val="3"/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2B50D5" w:rsidRDefault="002B50D5">
      <w:pPr>
        <w:pStyle w:val="3"/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2B50D5" w:rsidRPr="005F7981" w:rsidRDefault="002B50D5">
      <w:pPr>
        <w:pStyle w:val="3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</w:p>
    <w:p w:rsidR="002B50D5" w:rsidRDefault="00176BC4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«ПРОЕКТНЫЙ ОЛИМП»</w:t>
      </w:r>
    </w:p>
    <w:p w:rsidR="002B50D5" w:rsidRDefault="00176BC4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Конкурс профессионального управления</w:t>
      </w:r>
    </w:p>
    <w:p w:rsidR="002B50D5" w:rsidRDefault="002B50D5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CC99"/>
          <w:sz w:val="24"/>
          <w:szCs w:val="24"/>
        </w:rPr>
      </w:pPr>
    </w:p>
    <w:p w:rsidR="002B50D5" w:rsidRDefault="002B50D5">
      <w:pPr>
        <w:pStyle w:val="3"/>
        <w:jc w:val="center"/>
        <w:rPr>
          <w:rFonts w:ascii="Trebuchet MS" w:eastAsia="Trebuchet MS" w:hAnsi="Trebuchet MS" w:cs="Trebuchet MS"/>
          <w:color w:val="00B0F0"/>
          <w:sz w:val="36"/>
          <w:szCs w:val="36"/>
        </w:rPr>
      </w:pPr>
    </w:p>
    <w:p w:rsidR="002B50D5" w:rsidRDefault="00176BC4">
      <w:pPr>
        <w:pStyle w:val="3"/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</w:pPr>
      <w:r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  <w:t>Конкурсный отчет по номинации «Система процессного управления»</w:t>
      </w:r>
    </w:p>
    <w:p w:rsidR="002B50D5" w:rsidRDefault="002B50D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b/>
          <w:color w:val="002060"/>
          <w:sz w:val="40"/>
          <w:szCs w:val="40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2B50D5">
      <w:pPr>
        <w:pStyle w:val="3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B50D5" w:rsidRDefault="00176BC4">
      <w:pPr>
        <w:pStyle w:val="3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  <w:lang w:eastAsia="ru-RU"/>
        </w:rPr>
        <w:id w:val="6766301"/>
        <w:docPartObj>
          <w:docPartGallery w:val="Table of Contents"/>
          <w:docPartUnique/>
        </w:docPartObj>
      </w:sdtPr>
      <w:sdtEndPr/>
      <w:sdtContent>
        <w:p w:rsidR="000C4910" w:rsidRPr="007D79A4" w:rsidRDefault="000C4910">
          <w:pPr>
            <w:pStyle w:val="af"/>
            <w:rPr>
              <w:rFonts w:ascii="Times New Roman" w:eastAsia="Times New Roman" w:hAnsi="Times New Roman" w:cs="Times New Roman"/>
              <w:bCs w:val="0"/>
              <w:color w:val="auto"/>
              <w:lang w:val="ru" w:eastAsia="ru-RU"/>
            </w:rPr>
          </w:pPr>
          <w:r w:rsidRPr="007D79A4">
            <w:rPr>
              <w:rFonts w:ascii="Times New Roman" w:eastAsia="Times New Roman" w:hAnsi="Times New Roman" w:cs="Times New Roman"/>
              <w:bCs w:val="0"/>
              <w:color w:val="auto"/>
              <w:lang w:val="ru" w:eastAsia="ru-RU"/>
            </w:rPr>
            <w:t>Оглавление</w:t>
          </w:r>
        </w:p>
        <w:p w:rsidR="007D79A4" w:rsidRPr="006206EC" w:rsidRDefault="007D79A4" w:rsidP="007D79A4">
          <w:pPr>
            <w:pStyle w:val="11"/>
            <w:rPr>
              <w:rFonts w:eastAsiaTheme="minorEastAsia"/>
            </w:rPr>
          </w:pPr>
          <w:r w:rsidRPr="007D79A4">
            <w:rPr>
              <w:rStyle w:val="af0"/>
              <w:rFonts w:ascii="Trebuchet MS" w:hAnsi="Trebuchet MS"/>
            </w:rPr>
            <w:fldChar w:fldCharType="begin"/>
          </w:r>
          <w:r w:rsidRPr="007D79A4">
            <w:rPr>
              <w:rStyle w:val="af0"/>
              <w:rFonts w:ascii="Trebuchet MS" w:hAnsi="Trebuchet MS"/>
            </w:rPr>
            <w:instrText xml:space="preserve"> TOC \o "1-3" \h \z \u </w:instrText>
          </w:r>
          <w:r w:rsidRPr="007D79A4">
            <w:rPr>
              <w:rStyle w:val="af0"/>
              <w:rFonts w:ascii="Trebuchet MS" w:hAnsi="Trebuchet MS"/>
            </w:rPr>
            <w:fldChar w:fldCharType="separate"/>
          </w:r>
          <w:hyperlink w:anchor="_Toc200014493" w:history="1">
            <w:r w:rsidRPr="006206EC">
              <w:rPr>
                <w:rStyle w:val="af0"/>
                <w:b/>
              </w:rPr>
              <w:t>1. Сведения об участнике</w:t>
            </w:r>
            <w:r w:rsidRPr="006206EC">
              <w:rPr>
                <w:webHidden/>
              </w:rPr>
              <w:tab/>
            </w:r>
            <w:r w:rsidRPr="006206EC">
              <w:rPr>
                <w:webHidden/>
              </w:rPr>
              <w:fldChar w:fldCharType="begin"/>
            </w:r>
            <w:r w:rsidRPr="006206EC">
              <w:rPr>
                <w:webHidden/>
              </w:rPr>
              <w:instrText xml:space="preserve"> PAGEREF _Toc200014493 \h </w:instrText>
            </w:r>
            <w:r w:rsidRPr="006206EC">
              <w:rPr>
                <w:webHidden/>
              </w:rPr>
            </w:r>
            <w:r w:rsidRPr="006206EC">
              <w:rPr>
                <w:webHidden/>
              </w:rPr>
              <w:fldChar w:fldCharType="separate"/>
            </w:r>
            <w:r w:rsidR="006206EC" w:rsidRPr="006206EC">
              <w:rPr>
                <w:webHidden/>
              </w:rPr>
              <w:t>3</w:t>
            </w:r>
            <w:r w:rsidRPr="006206EC">
              <w:rPr>
                <w:webHidden/>
              </w:rPr>
              <w:fldChar w:fldCharType="end"/>
            </w:r>
          </w:hyperlink>
        </w:p>
        <w:p w:rsidR="007D79A4" w:rsidRPr="006206EC" w:rsidRDefault="00EE4481" w:rsidP="007D79A4">
          <w:pPr>
            <w:pStyle w:val="11"/>
            <w:rPr>
              <w:rFonts w:eastAsiaTheme="minorEastAsia"/>
            </w:rPr>
          </w:pPr>
          <w:hyperlink w:anchor="_Toc200014494" w:history="1">
            <w:r w:rsidR="007D79A4" w:rsidRPr="006206EC">
              <w:rPr>
                <w:rStyle w:val="af0"/>
                <w:b/>
              </w:rPr>
              <w:t>2. Объект оценки</w:t>
            </w:r>
            <w:r w:rsidR="007D79A4" w:rsidRPr="006206EC">
              <w:rPr>
                <w:webHidden/>
              </w:rPr>
              <w:tab/>
            </w:r>
            <w:r w:rsidR="007D79A4" w:rsidRPr="006206EC">
              <w:rPr>
                <w:webHidden/>
              </w:rPr>
              <w:fldChar w:fldCharType="begin"/>
            </w:r>
            <w:r w:rsidR="007D79A4" w:rsidRPr="006206EC">
              <w:rPr>
                <w:webHidden/>
              </w:rPr>
              <w:instrText xml:space="preserve"> PAGEREF _Toc200014494 \h </w:instrText>
            </w:r>
            <w:r w:rsidR="007D79A4" w:rsidRPr="006206EC">
              <w:rPr>
                <w:webHidden/>
              </w:rPr>
            </w:r>
            <w:r w:rsidR="007D79A4" w:rsidRPr="006206EC">
              <w:rPr>
                <w:webHidden/>
              </w:rPr>
              <w:fldChar w:fldCharType="separate"/>
            </w:r>
            <w:r w:rsidR="006206EC" w:rsidRPr="006206EC">
              <w:rPr>
                <w:webHidden/>
              </w:rPr>
              <w:t>4</w:t>
            </w:r>
            <w:r w:rsidR="007D79A4" w:rsidRPr="006206EC">
              <w:rPr>
                <w:webHidden/>
              </w:rPr>
              <w:fldChar w:fldCharType="end"/>
            </w:r>
          </w:hyperlink>
        </w:p>
        <w:p w:rsidR="007D79A4" w:rsidRPr="006206EC" w:rsidRDefault="00EE4481" w:rsidP="007D79A4">
          <w:pPr>
            <w:pStyle w:val="11"/>
            <w:rPr>
              <w:rFonts w:eastAsiaTheme="minorEastAsia"/>
            </w:rPr>
          </w:pPr>
          <w:hyperlink w:anchor="_Toc200014495" w:history="1">
            <w:r w:rsidR="007D79A4" w:rsidRPr="006206EC">
              <w:rPr>
                <w:rStyle w:val="af0"/>
                <w:b/>
              </w:rPr>
              <w:t>3. Информация по основным блокам критериев оценки</w:t>
            </w:r>
            <w:r w:rsidR="007D79A4" w:rsidRPr="006206EC">
              <w:rPr>
                <w:webHidden/>
              </w:rPr>
              <w:tab/>
            </w:r>
            <w:r w:rsidR="007D79A4" w:rsidRPr="006206EC">
              <w:rPr>
                <w:webHidden/>
              </w:rPr>
              <w:fldChar w:fldCharType="begin"/>
            </w:r>
            <w:r w:rsidR="007D79A4" w:rsidRPr="006206EC">
              <w:rPr>
                <w:webHidden/>
              </w:rPr>
              <w:instrText xml:space="preserve"> PAGEREF _Toc200014495 \h </w:instrText>
            </w:r>
            <w:r w:rsidR="007D79A4" w:rsidRPr="006206EC">
              <w:rPr>
                <w:webHidden/>
              </w:rPr>
            </w:r>
            <w:r w:rsidR="007D79A4" w:rsidRPr="006206EC">
              <w:rPr>
                <w:webHidden/>
              </w:rPr>
              <w:fldChar w:fldCharType="separate"/>
            </w:r>
            <w:r w:rsidR="006206EC" w:rsidRPr="006206EC">
              <w:rPr>
                <w:webHidden/>
              </w:rPr>
              <w:t>4</w:t>
            </w:r>
            <w:r w:rsidR="007D79A4" w:rsidRPr="006206EC">
              <w:rPr>
                <w:webHidden/>
              </w:rPr>
              <w:fldChar w:fldCharType="end"/>
            </w:r>
          </w:hyperlink>
        </w:p>
        <w:p w:rsidR="007D79A4" w:rsidRPr="006206EC" w:rsidRDefault="00EE4481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496" w:history="1">
            <w:r w:rsidR="007D79A4" w:rsidRPr="006206EC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БЛОК 1 - Стратегия и команда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_Toc200014496 \h </w:instrTex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06EC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79A4" w:rsidRPr="006206EC" w:rsidRDefault="00EE4481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497" w:history="1">
            <w:r w:rsidR="007D79A4" w:rsidRPr="006206EC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БЛОК 2 - Операционное управление процессами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_Toc200014497 \h </w:instrTex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06EC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79A4" w:rsidRPr="006206EC" w:rsidRDefault="00EE4481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498" w:history="1">
            <w:r w:rsidR="007D79A4" w:rsidRPr="006206EC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БЛОК 3 - Управление развитием и улучшениями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_Toc200014498 \h </w:instrTex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06EC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79A4" w:rsidRPr="006206EC" w:rsidRDefault="00EE4481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499" w:history="1">
            <w:r w:rsidR="007D79A4" w:rsidRPr="006206EC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БЛОК 4 - Ориентация на клиента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_Toc200014499 \h </w:instrTex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06EC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79A4" w:rsidRPr="006206EC" w:rsidRDefault="00EE4481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500" w:history="1">
            <w:r w:rsidR="007D79A4" w:rsidRPr="006206EC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БЛОК 5 - Использование искусственного интеллекта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_Toc200014500 \h </w:instrTex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06EC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79A4" w:rsidRPr="006206EC" w:rsidRDefault="00EE4481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501" w:history="1">
            <w:r w:rsidR="007D79A4" w:rsidRPr="006206EC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БЛОК 6 - Лучшие практики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_Toc200014501 \h </w:instrTex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06EC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D79A4" w:rsidRPr="006206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79A4" w:rsidRPr="007D79A4" w:rsidRDefault="006206EC" w:rsidP="007D79A4">
          <w:pPr>
            <w:pStyle w:val="11"/>
            <w:rPr>
              <w:rFonts w:asciiTheme="minorHAnsi" w:eastAsiaTheme="minorEastAsia" w:hAnsiTheme="minorHAnsi" w:cstheme="minorBidi"/>
            </w:rPr>
          </w:pPr>
          <w:hyperlink w:anchor="_Toc200014502" w:history="1">
            <w:r w:rsidR="007D79A4" w:rsidRPr="007D79A4">
              <w:rPr>
                <w:rStyle w:val="af0"/>
                <w:b/>
              </w:rPr>
              <w:t>4. Приложения</w:t>
            </w:r>
            <w:r w:rsidR="007D79A4" w:rsidRPr="007D79A4">
              <w:rPr>
                <w:webHidden/>
              </w:rPr>
              <w:tab/>
            </w:r>
            <w:r w:rsidR="007D79A4" w:rsidRPr="007D79A4">
              <w:rPr>
                <w:webHidden/>
              </w:rPr>
              <w:fldChar w:fldCharType="begin"/>
            </w:r>
            <w:r w:rsidR="007D79A4" w:rsidRPr="007D79A4">
              <w:rPr>
                <w:webHidden/>
              </w:rPr>
              <w:instrText xml:space="preserve"> PAGEREF _Toc200014502 \h </w:instrText>
            </w:r>
            <w:r w:rsidR="007D79A4" w:rsidRPr="007D79A4">
              <w:rPr>
                <w:webHidden/>
              </w:rPr>
            </w:r>
            <w:r w:rsidR="007D79A4" w:rsidRPr="007D79A4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7D79A4" w:rsidRPr="007D79A4">
              <w:rPr>
                <w:webHidden/>
              </w:rPr>
              <w:fldChar w:fldCharType="end"/>
            </w:r>
          </w:hyperlink>
        </w:p>
        <w:p w:rsidR="007D79A4" w:rsidRPr="007D79A4" w:rsidRDefault="00EE4481" w:rsidP="007D79A4">
          <w:pPr>
            <w:pStyle w:val="11"/>
            <w:rPr>
              <w:rFonts w:asciiTheme="minorHAnsi" w:eastAsiaTheme="minorEastAsia" w:hAnsiTheme="minorHAnsi" w:cstheme="minorBidi"/>
            </w:rPr>
          </w:pPr>
          <w:hyperlink w:anchor="_Toc200014503" w:history="1">
            <w:r w:rsidR="007D79A4" w:rsidRPr="007D79A4">
              <w:rPr>
                <w:rStyle w:val="af0"/>
                <w:rFonts w:eastAsiaTheme="majorEastAsia"/>
                <w:bCs/>
              </w:rPr>
              <w:t>Приложение 1 – Паспорт лучшей практики</w:t>
            </w:r>
            <w:r w:rsidR="007D79A4" w:rsidRPr="007D79A4">
              <w:rPr>
                <w:webHidden/>
              </w:rPr>
              <w:tab/>
            </w:r>
            <w:r w:rsidR="007D79A4" w:rsidRPr="007D79A4">
              <w:rPr>
                <w:webHidden/>
              </w:rPr>
              <w:fldChar w:fldCharType="begin"/>
            </w:r>
            <w:r w:rsidR="007D79A4" w:rsidRPr="007D79A4">
              <w:rPr>
                <w:webHidden/>
              </w:rPr>
              <w:instrText xml:space="preserve"> PAGEREF _Toc200014503 \h </w:instrText>
            </w:r>
            <w:r w:rsidR="007D79A4" w:rsidRPr="007D79A4">
              <w:rPr>
                <w:webHidden/>
              </w:rPr>
            </w:r>
            <w:r w:rsidR="007D79A4" w:rsidRPr="007D79A4">
              <w:rPr>
                <w:webHidden/>
              </w:rPr>
              <w:fldChar w:fldCharType="separate"/>
            </w:r>
            <w:r w:rsidR="006206EC">
              <w:rPr>
                <w:webHidden/>
              </w:rPr>
              <w:t>7</w:t>
            </w:r>
            <w:r w:rsidR="007D79A4" w:rsidRPr="007D79A4">
              <w:rPr>
                <w:webHidden/>
              </w:rPr>
              <w:fldChar w:fldCharType="end"/>
            </w:r>
          </w:hyperlink>
        </w:p>
        <w:p w:rsidR="007D79A4" w:rsidRPr="007D79A4" w:rsidRDefault="00EE4481" w:rsidP="007D79A4">
          <w:pPr>
            <w:pStyle w:val="11"/>
            <w:rPr>
              <w:rFonts w:asciiTheme="minorHAnsi" w:eastAsiaTheme="minorEastAsia" w:hAnsiTheme="minorHAnsi" w:cstheme="minorBidi"/>
            </w:rPr>
          </w:pPr>
          <w:hyperlink w:anchor="_Toc200014504" w:history="1">
            <w:r w:rsidR="007D79A4" w:rsidRPr="007D79A4">
              <w:rPr>
                <w:rStyle w:val="af0"/>
                <w:rFonts w:eastAsiaTheme="majorEastAsia"/>
                <w:bCs/>
              </w:rPr>
              <w:t>Приложение 2 – Форма кейса ИИ</w:t>
            </w:r>
            <w:r w:rsidR="007D79A4" w:rsidRPr="007D79A4">
              <w:rPr>
                <w:webHidden/>
              </w:rPr>
              <w:tab/>
            </w:r>
            <w:r w:rsidR="007D79A4" w:rsidRPr="007D79A4">
              <w:rPr>
                <w:webHidden/>
              </w:rPr>
              <w:fldChar w:fldCharType="begin"/>
            </w:r>
            <w:r w:rsidR="007D79A4" w:rsidRPr="007D79A4">
              <w:rPr>
                <w:webHidden/>
              </w:rPr>
              <w:instrText xml:space="preserve"> PAGEREF _Toc200014504 \h </w:instrText>
            </w:r>
            <w:r w:rsidR="007D79A4" w:rsidRPr="007D79A4">
              <w:rPr>
                <w:webHidden/>
              </w:rPr>
            </w:r>
            <w:r w:rsidR="007D79A4" w:rsidRPr="007D79A4">
              <w:rPr>
                <w:webHidden/>
              </w:rPr>
              <w:fldChar w:fldCharType="separate"/>
            </w:r>
            <w:r w:rsidR="006206EC">
              <w:rPr>
                <w:webHidden/>
              </w:rPr>
              <w:t>8</w:t>
            </w:r>
            <w:r w:rsidR="007D79A4" w:rsidRPr="007D79A4">
              <w:rPr>
                <w:webHidden/>
              </w:rPr>
              <w:fldChar w:fldCharType="end"/>
            </w:r>
          </w:hyperlink>
        </w:p>
        <w:p w:rsidR="000C4910" w:rsidRDefault="007D79A4">
          <w:r w:rsidRPr="007D79A4">
            <w:rPr>
              <w:rStyle w:val="af0"/>
              <w:rFonts w:ascii="Trebuchet MS" w:eastAsia="Times New Roman" w:hAnsi="Trebuchet MS" w:cs="Times New Roman"/>
              <w:noProof/>
              <w:sz w:val="28"/>
              <w:szCs w:val="28"/>
            </w:rPr>
            <w:fldChar w:fldCharType="end"/>
          </w:r>
        </w:p>
      </w:sdtContent>
    </w:sdt>
    <w:p w:rsidR="002B50D5" w:rsidRDefault="00176BC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:rsidR="002B50D5" w:rsidRPr="007D79A4" w:rsidRDefault="00176BC4">
      <w:pPr>
        <w:pStyle w:val="1"/>
        <w:rPr>
          <w:lang w:val="ru"/>
        </w:rPr>
      </w:pPr>
      <w:r w:rsidRPr="007D79A4">
        <w:rPr>
          <w:lang w:val="ru"/>
        </w:rPr>
        <w:lastRenderedPageBreak/>
        <w:t xml:space="preserve"> </w:t>
      </w:r>
      <w:bookmarkStart w:id="0" w:name="_Toc200014493"/>
      <w:r w:rsidRPr="007D79A4">
        <w:rPr>
          <w:lang w:val="ru"/>
        </w:rPr>
        <w:t>1. Сведения об участнике</w:t>
      </w:r>
      <w:bookmarkEnd w:id="0"/>
    </w:p>
    <w:p w:rsidR="002B50D5" w:rsidRDefault="002B50D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/>
        <w:jc w:val="center"/>
        <w:rPr>
          <w:rFonts w:ascii="Times New Roman" w:eastAsia="Times New Roman" w:hAnsi="Times New Roman" w:cs="Times New Roman"/>
          <w:color w:val="463232"/>
          <w:sz w:val="28"/>
          <w:szCs w:val="28"/>
        </w:rPr>
      </w:pPr>
    </w:p>
    <w:p w:rsidR="002B50D5" w:rsidRDefault="00176BC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отчете должны быть приведены основные сведения об организации – участнике, минимальный состав которых отражен в таблице 1.</w:t>
      </w:r>
    </w:p>
    <w:p w:rsidR="002B50D5" w:rsidRDefault="00176BC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color w:val="46323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tbl>
      <w:tblPr>
        <w:tblW w:w="9900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930"/>
        <w:gridCol w:w="5280"/>
      </w:tblGrid>
      <w:tr w:rsidR="007D79A4" w:rsidTr="003C7C09"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учреждения, органа власти или местного самоуправления (далее – Организации)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D79A4" w:rsidTr="003C7C09"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D79A4" w:rsidTr="003C7C09"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 факс/эл. почта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Организации – заявителя </w:t>
            </w:r>
          </w:p>
        </w:tc>
      </w:tr>
      <w:tr w:rsidR="007D79A4" w:rsidTr="003C7C09">
        <w:trPr>
          <w:trHeight w:val="440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Контактное лицо* </w:t>
            </w:r>
            <w:r>
              <w:rPr>
                <w:rFonts w:ascii="Times New Roman" w:eastAsia="Times New Roman" w:hAnsi="Times New Roman" w:cs="Times New Roman"/>
                <w:i/>
                <w:color w:val="666666"/>
              </w:rPr>
              <w:t>ФИО, должность контактного лица по вопросам участия в конкурсе и информации, предоставленной в данном отчете. *Если повторяется с п.6 - не заполнять</w:t>
            </w: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D79A4" w:rsidTr="003C7C09"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Отрасль, профиль деятельности Организации</w:t>
            </w:r>
          </w:p>
        </w:tc>
        <w:tc>
          <w:tcPr>
            <w:tcW w:w="5280" w:type="dxa"/>
            <w:shd w:val="clear" w:color="auto" w:fill="FFFFFF"/>
          </w:tcPr>
          <w:p w:rsidR="007D79A4" w:rsidRDefault="007D79A4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деятельности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66666"/>
              </w:rPr>
              <w:t>(в том числе цели организации, какие продукты или группы продуктов выпускает организация, какие услуги/сервисы оказывает своим клиентам или какие полномочия осуществляет)</w:t>
            </w:r>
          </w:p>
        </w:tc>
      </w:tr>
      <w:tr w:rsidR="007D79A4" w:rsidTr="003C7C09">
        <w:trPr>
          <w:trHeight w:val="540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79A4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i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 xml:space="preserve"> </w:t>
            </w:r>
          </w:p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666666"/>
              </w:rPr>
              <w:t>с акцентом на внедрение описываемого управленческого подхода</w:t>
            </w:r>
          </w:p>
        </w:tc>
      </w:tr>
      <w:tr w:rsidR="007D79A4" w:rsidTr="003C7C09">
        <w:trPr>
          <w:trHeight w:val="360"/>
        </w:trPr>
        <w:tc>
          <w:tcPr>
            <w:tcW w:w="690" w:type="dxa"/>
            <w:shd w:val="clear" w:color="auto" w:fill="CFE2F3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7D79A4" w:rsidRDefault="007D79A4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50D5" w:rsidRDefault="00176BC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br w:type="page"/>
      </w:r>
    </w:p>
    <w:p w:rsidR="002B50D5" w:rsidRPr="007D79A4" w:rsidRDefault="00176BC4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lang w:val="ru"/>
        </w:rPr>
      </w:pPr>
      <w:bookmarkStart w:id="1" w:name="_Toc200014494"/>
      <w:r w:rsidRPr="007D79A4">
        <w:rPr>
          <w:lang w:val="ru"/>
        </w:rPr>
        <w:lastRenderedPageBreak/>
        <w:t>2. Объект оценки</w:t>
      </w:r>
      <w:bookmarkEnd w:id="1"/>
    </w:p>
    <w:p w:rsidR="002B50D5" w:rsidRDefault="00176BC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B50D5" w:rsidRDefault="00176BC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Приведите примеры 5-8 ключевых процессов Организации. указав их характеристики по форме, приведенной в таблице 2</w:t>
      </w:r>
    </w:p>
    <w:p w:rsidR="002B50D5" w:rsidRDefault="002B50D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0D5" w:rsidRDefault="00176BC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2</w:t>
      </w:r>
    </w:p>
    <w:sdt>
      <w:sdtPr>
        <w:tag w:val="goog_rdk_0"/>
        <w:id w:val="6766298"/>
        <w:lock w:val="contentLocked"/>
      </w:sdtPr>
      <w:sdtEndPr/>
      <w:sdtContent>
        <w:tbl>
          <w:tblPr>
            <w:tblStyle w:val="ab"/>
            <w:tblW w:w="10200" w:type="dxa"/>
            <w:tblInd w:w="-82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70"/>
            <w:gridCol w:w="1710"/>
            <w:gridCol w:w="1740"/>
            <w:gridCol w:w="1890"/>
            <w:gridCol w:w="2445"/>
            <w:gridCol w:w="1845"/>
          </w:tblGrid>
          <w:tr w:rsidR="002B50D5">
            <w:trPr>
              <w:cantSplit/>
              <w:tblHeader/>
            </w:trPr>
            <w:tc>
              <w:tcPr>
                <w:tcW w:w="570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№</w:t>
                </w:r>
              </w:p>
            </w:tc>
            <w:tc>
              <w:tcPr>
                <w:tcW w:w="1710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Наименование процесса</w:t>
                </w:r>
              </w:p>
            </w:tc>
            <w:tc>
              <w:tcPr>
                <w:tcW w:w="1740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Тип процесса</w:t>
                </w:r>
              </w:p>
            </w:tc>
            <w:tc>
              <w:tcPr>
                <w:tcW w:w="1890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Владелец процесса</w:t>
                </w:r>
              </w:p>
            </w:tc>
            <w:tc>
              <w:tcPr>
                <w:tcW w:w="244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Основные КПЭ процесса</w:t>
                </w:r>
              </w:p>
            </w:tc>
            <w:tc>
              <w:tcPr>
                <w:tcW w:w="184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Текущий статус</w:t>
                </w:r>
              </w:p>
            </w:tc>
          </w:tr>
          <w:tr w:rsidR="002B50D5">
            <w:trPr>
              <w:cantSplit/>
              <w:tblHeader/>
            </w:trPr>
            <w:tc>
              <w:tcPr>
                <w:tcW w:w="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2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2B50D5">
            <w:trPr>
              <w:cantSplit/>
              <w:tblHeader/>
            </w:trPr>
            <w:tc>
              <w:tcPr>
                <w:tcW w:w="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2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2B50D5">
            <w:trPr>
              <w:cantSplit/>
              <w:tblHeader/>
            </w:trPr>
            <w:tc>
              <w:tcPr>
                <w:tcW w:w="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tc>
            <w:tc>
              <w:tcPr>
                <w:tcW w:w="1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2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EE4481">
                <w:pPr>
                  <w:pStyle w:val="3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2B50D5" w:rsidRDefault="002B50D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0C4910" w:rsidRDefault="005F7981">
      <w:pPr>
        <w:pStyle w:val="3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«Тип процесса»</w:t>
      </w:r>
      <w:r w:rsidR="00176BC4" w:rsidRPr="000C4910">
        <w:rPr>
          <w:rFonts w:ascii="Times New Roman" w:eastAsia="Times New Roman" w:hAnsi="Times New Roman" w:cs="Times New Roman"/>
          <w:i/>
          <w:sz w:val="24"/>
          <w:szCs w:val="24"/>
        </w:rPr>
        <w:t xml:space="preserve"> - по принятой в Организации классификации. Например, основной; управленческий; поддерживающий.</w:t>
      </w:r>
    </w:p>
    <w:p w:rsidR="002B50D5" w:rsidRPr="000C4910" w:rsidRDefault="005F7981">
      <w:pPr>
        <w:pStyle w:val="3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«Владелец процесса»</w:t>
      </w:r>
      <w:r w:rsidR="00176BC4" w:rsidRPr="000C4910">
        <w:rPr>
          <w:rFonts w:ascii="Times New Roman" w:eastAsia="Times New Roman" w:hAnsi="Times New Roman" w:cs="Times New Roman"/>
          <w:i/>
          <w:sz w:val="24"/>
          <w:szCs w:val="24"/>
        </w:rPr>
        <w:t xml:space="preserve"> - должность и структурное подразделение владельца (персональные данные не нужны).</w:t>
      </w:r>
    </w:p>
    <w:p w:rsidR="002B50D5" w:rsidRPr="000C4910" w:rsidRDefault="005F7981">
      <w:pPr>
        <w:pStyle w:val="3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«Основные КПЭ процесса»</w:t>
      </w:r>
      <w:r w:rsidR="00176BC4" w:rsidRPr="000C4910">
        <w:rPr>
          <w:rFonts w:ascii="Times New Roman" w:eastAsia="Times New Roman" w:hAnsi="Times New Roman" w:cs="Times New Roman"/>
          <w:i/>
          <w:sz w:val="24"/>
          <w:szCs w:val="24"/>
        </w:rPr>
        <w:t xml:space="preserve"> - 2-3 показателя, по которым оценивают эффективность процесса.</w:t>
      </w:r>
    </w:p>
    <w:p w:rsidR="002B50D5" w:rsidRPr="000C4910" w:rsidRDefault="00176BC4">
      <w:pPr>
        <w:pStyle w:val="3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4910">
        <w:rPr>
          <w:rFonts w:ascii="Times New Roman" w:eastAsia="Times New Roman" w:hAnsi="Times New Roman" w:cs="Times New Roman"/>
          <w:i/>
          <w:sz w:val="24"/>
          <w:szCs w:val="24"/>
        </w:rPr>
        <w:t>Краткая отметка о жизненном цикле процесса, например, «в эксплуатации» «на оптимизации»; «пилот»; «архивирован».</w:t>
      </w:r>
    </w:p>
    <w:p w:rsidR="002B50D5" w:rsidRDefault="002B50D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Default="002B50D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2B50D5" w:rsidRDefault="002B50D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2B50D5" w:rsidRPr="005F7981" w:rsidRDefault="00176BC4">
      <w:pPr>
        <w:pStyle w:val="1"/>
        <w:rPr>
          <w:rFonts w:ascii="Times New Roman" w:hAnsi="Times New Roman" w:cs="Times New Roman"/>
          <w:b/>
          <w:color w:val="002060"/>
          <w:szCs w:val="24"/>
          <w:lang w:eastAsia="zh-CN"/>
        </w:rPr>
      </w:pPr>
      <w:bookmarkStart w:id="2" w:name="_Toc200014495"/>
      <w:r w:rsidRPr="007D79A4">
        <w:rPr>
          <w:lang w:val="ru"/>
        </w:rPr>
        <w:t>3. Информация по основным блокам критериев оценки</w:t>
      </w:r>
      <w:bookmarkEnd w:id="2"/>
    </w:p>
    <w:p w:rsidR="002B50D5" w:rsidRDefault="002B50D5">
      <w:pPr>
        <w:pStyle w:val="2"/>
      </w:pPr>
      <w:bookmarkStart w:id="3" w:name="_heading=h.y52x4jubz80q" w:colFirst="0" w:colLast="0"/>
      <w:bookmarkEnd w:id="3"/>
    </w:p>
    <w:p w:rsidR="002B50D5" w:rsidRPr="005F7981" w:rsidRDefault="007D79A4" w:rsidP="000C4910">
      <w:pPr>
        <w:pStyle w:val="2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200014496"/>
      <w:r>
        <w:rPr>
          <w:rFonts w:ascii="Times New Roman" w:hAnsi="Times New Roman" w:cs="Times New Roman"/>
          <w:b/>
        </w:rPr>
        <w:t>БЛОК</w:t>
      </w:r>
      <w:r w:rsidR="00176BC4" w:rsidRPr="005F7981">
        <w:rPr>
          <w:rFonts w:ascii="Times New Roman" w:hAnsi="Times New Roman" w:cs="Times New Roman"/>
          <w:b/>
        </w:rPr>
        <w:t xml:space="preserve"> 1 - Стратегия и команда</w:t>
      </w:r>
      <w:bookmarkEnd w:id="4"/>
      <w:r w:rsidR="00176BC4" w:rsidRPr="005F7981">
        <w:rPr>
          <w:rFonts w:ascii="Times New Roman" w:hAnsi="Times New Roman" w:cs="Times New Roman"/>
          <w:b/>
        </w:rPr>
        <w:t xml:space="preserve"> </w:t>
      </w:r>
    </w:p>
    <w:p w:rsidR="002B50D5" w:rsidRPr="005F7981" w:rsidRDefault="005F7981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1.1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Интеграция процессного подхода в стратегию организации </w:t>
      </w:r>
    </w:p>
    <w:p w:rsidR="002B50D5" w:rsidRPr="005F7981" w:rsidRDefault="002B50D5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1.2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Архитектура процессов и организационная </w:t>
      </w:r>
    </w:p>
    <w:p w:rsidR="002B50D5" w:rsidRPr="005F7981" w:rsidRDefault="002B50D5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1.3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Компетенции в процессном управлении</w:t>
      </w:r>
    </w:p>
    <w:p w:rsidR="002B50D5" w:rsidRPr="005F7981" w:rsidRDefault="002B50D5">
      <w:pPr>
        <w:pStyle w:val="3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0D5" w:rsidRPr="005F7981" w:rsidRDefault="00176BC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50D5" w:rsidRPr="005F7981" w:rsidRDefault="007D79A4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5" w:name="_Toc200014497"/>
      <w:r>
        <w:rPr>
          <w:rFonts w:ascii="Times New Roman" w:hAnsi="Times New Roman" w:cs="Times New Roman"/>
          <w:b/>
        </w:rPr>
        <w:t>БЛОК</w:t>
      </w:r>
      <w:r w:rsidR="00176BC4" w:rsidRPr="005F7981">
        <w:rPr>
          <w:rFonts w:ascii="Times New Roman" w:hAnsi="Times New Roman" w:cs="Times New Roman"/>
          <w:b/>
        </w:rPr>
        <w:t xml:space="preserve"> 2 - Операционное управление процессами</w:t>
      </w:r>
      <w:bookmarkEnd w:id="5"/>
    </w:p>
    <w:p w:rsidR="002B50D5" w:rsidRPr="005F7981" w:rsidRDefault="005F7981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2.1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Назначены </w:t>
      </w:r>
      <w:r w:rsidRPr="005F7981">
        <w:rPr>
          <w:rFonts w:ascii="Times New Roman" w:eastAsia="Times New Roman" w:hAnsi="Times New Roman" w:cs="Times New Roman"/>
          <w:sz w:val="24"/>
          <w:szCs w:val="24"/>
        </w:rPr>
        <w:t>владельцы процессов</w:t>
      </w:r>
    </w:p>
    <w:p w:rsidR="002B50D5" w:rsidRPr="005F7981" w:rsidRDefault="002B50D5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2.2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Определена методика выполнения процессов</w:t>
      </w:r>
    </w:p>
    <w:p w:rsidR="002B50D5" w:rsidRPr="005F7981" w:rsidRDefault="002B50D5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7D79A4" w:rsidRDefault="005F7981" w:rsidP="007D79A4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Критерий 2.3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мониторинг и контроль процессов</w:t>
      </w:r>
    </w:p>
    <w:p w:rsidR="002B50D5" w:rsidRDefault="00176BC4" w:rsidP="007D79A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79A4" w:rsidRPr="005F7981" w:rsidRDefault="007D79A4" w:rsidP="007D79A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7D79A4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6" w:name="_Toc200014498"/>
      <w:r>
        <w:rPr>
          <w:rFonts w:ascii="Times New Roman" w:hAnsi="Times New Roman" w:cs="Times New Roman"/>
          <w:b/>
        </w:rPr>
        <w:t>БЛОК</w:t>
      </w:r>
      <w:r w:rsidR="00176BC4" w:rsidRPr="005F7981">
        <w:rPr>
          <w:rFonts w:ascii="Times New Roman" w:hAnsi="Times New Roman" w:cs="Times New Roman"/>
          <w:b/>
        </w:rPr>
        <w:t xml:space="preserve"> 3 - Управление развитием и улучшениями</w:t>
      </w:r>
      <w:bookmarkEnd w:id="6"/>
    </w:p>
    <w:p w:rsidR="002B50D5" w:rsidRPr="005F7981" w:rsidRDefault="005F7981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3.1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Анализ, проектирование и моделировании процессов</w:t>
      </w:r>
    </w:p>
    <w:p w:rsidR="002B50D5" w:rsidRPr="005F7981" w:rsidRDefault="002B50D5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3.2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Управление проектами и программами улучшения процессов</w:t>
      </w:r>
    </w:p>
    <w:p w:rsidR="002B50D5" w:rsidRPr="005F7981" w:rsidRDefault="002B50D5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Default="005F7981" w:rsidP="007D79A4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3.3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>Использование информационных технологий и инноваций в процессном управлении</w:t>
      </w:r>
      <w:bookmarkStart w:id="7" w:name="_heading=h.jypuuf7m8j30" w:colFirst="0" w:colLast="0"/>
      <w:bookmarkEnd w:id="7"/>
    </w:p>
    <w:p w:rsidR="007D79A4" w:rsidRDefault="007D79A4" w:rsidP="007D79A4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7D79A4" w:rsidRPr="007D79A4" w:rsidRDefault="007D79A4" w:rsidP="007D79A4">
      <w:pPr>
        <w:pStyle w:val="3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7D79A4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8" w:name="_Toc200014499"/>
      <w:r>
        <w:rPr>
          <w:rFonts w:ascii="Times New Roman" w:hAnsi="Times New Roman" w:cs="Times New Roman"/>
          <w:b/>
        </w:rPr>
        <w:t>БЛОК</w:t>
      </w:r>
      <w:r w:rsidR="00176BC4" w:rsidRPr="005F7981">
        <w:rPr>
          <w:rFonts w:ascii="Times New Roman" w:hAnsi="Times New Roman" w:cs="Times New Roman"/>
          <w:b/>
        </w:rPr>
        <w:t xml:space="preserve"> 4 - Ориентация на клиента</w:t>
      </w:r>
      <w:bookmarkEnd w:id="8"/>
    </w:p>
    <w:p w:rsidR="002B50D5" w:rsidRPr="005F7981" w:rsidRDefault="005F7981">
      <w:pPr>
        <w:pStyle w:val="3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4.1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Анализ потребностей и ожиданий клиентов</w:t>
      </w:r>
    </w:p>
    <w:p w:rsidR="002B50D5" w:rsidRPr="005F7981" w:rsidRDefault="002B50D5">
      <w:pPr>
        <w:pStyle w:val="3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4.2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Персонализация продуктов и услуг</w:t>
      </w:r>
    </w:p>
    <w:p w:rsidR="002B50D5" w:rsidRPr="005F7981" w:rsidRDefault="002B50D5">
      <w:pPr>
        <w:pStyle w:val="3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910" w:rsidRDefault="005F7981" w:rsidP="007D79A4">
      <w:pPr>
        <w:pStyle w:val="3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4.3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Культура ориентации на клиента</w:t>
      </w:r>
    </w:p>
    <w:p w:rsidR="007D79A4" w:rsidRDefault="007D79A4" w:rsidP="007D79A4">
      <w:pPr>
        <w:pStyle w:val="3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A4" w:rsidRPr="007D79A4" w:rsidRDefault="007D79A4" w:rsidP="007D79A4">
      <w:pPr>
        <w:pStyle w:val="3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7D79A4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  <w:b/>
        </w:rPr>
      </w:pPr>
      <w:bookmarkStart w:id="9" w:name="_Toc200014500"/>
      <w:r>
        <w:rPr>
          <w:rFonts w:ascii="Times New Roman" w:hAnsi="Times New Roman" w:cs="Times New Roman"/>
          <w:b/>
        </w:rPr>
        <w:t>БЛОК</w:t>
      </w:r>
      <w:r w:rsidR="00176BC4" w:rsidRPr="005F7981">
        <w:rPr>
          <w:rFonts w:ascii="Times New Roman" w:hAnsi="Times New Roman" w:cs="Times New Roman"/>
          <w:b/>
        </w:rPr>
        <w:t xml:space="preserve"> 5 - Использование искусственного интеллекта</w:t>
      </w:r>
      <w:bookmarkEnd w:id="9"/>
    </w:p>
    <w:p w:rsidR="002B50D5" w:rsidRPr="005F7981" w:rsidRDefault="005F7981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5.1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Проблема</w:t>
      </w:r>
    </w:p>
    <w:p w:rsidR="002B50D5" w:rsidRPr="005F7981" w:rsidRDefault="002B50D5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5.2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Решение. Практическая ценность</w:t>
      </w:r>
    </w:p>
    <w:p w:rsidR="002B50D5" w:rsidRPr="005F7981" w:rsidRDefault="002B50D5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5.3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: востребованность, простота </w:t>
      </w:r>
    </w:p>
    <w:p w:rsidR="002B50D5" w:rsidRPr="005F7981" w:rsidRDefault="002B50D5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5.4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Этика, безопасность и правовое соответствие</w:t>
      </w:r>
    </w:p>
    <w:p w:rsidR="002B50D5" w:rsidRPr="005F7981" w:rsidRDefault="002B50D5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5.5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Выученные уроки</w:t>
      </w:r>
    </w:p>
    <w:p w:rsidR="002B50D5" w:rsidRPr="005F7981" w:rsidRDefault="002B50D5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7D79A4" w:rsidRDefault="005F7981" w:rsidP="007D79A4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5.6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Технологичность примененных решений</w:t>
      </w:r>
      <w:bookmarkStart w:id="10" w:name="_heading=h.1u0ex2oe3n2l" w:colFirst="0" w:colLast="0"/>
      <w:bookmarkStart w:id="11" w:name="_heading=h.7bunbc2n9s9j" w:colFirst="0" w:colLast="0"/>
      <w:bookmarkEnd w:id="10"/>
      <w:bookmarkEnd w:id="11"/>
    </w:p>
    <w:p w:rsidR="005F7981" w:rsidRDefault="005F7981" w:rsidP="005F7981">
      <w:pPr>
        <w:pStyle w:val="3"/>
      </w:pPr>
    </w:p>
    <w:p w:rsidR="007D79A4" w:rsidRPr="005F7981" w:rsidRDefault="007D79A4" w:rsidP="005F7981">
      <w:pPr>
        <w:pStyle w:val="3"/>
      </w:pPr>
    </w:p>
    <w:p w:rsidR="002B50D5" w:rsidRPr="005F7981" w:rsidRDefault="007D79A4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  <w:b/>
        </w:rPr>
      </w:pPr>
      <w:bookmarkStart w:id="12" w:name="_Toc200014501"/>
      <w:r>
        <w:rPr>
          <w:rFonts w:ascii="Times New Roman" w:hAnsi="Times New Roman" w:cs="Times New Roman"/>
          <w:b/>
        </w:rPr>
        <w:t>БЛОК</w:t>
      </w:r>
      <w:r w:rsidR="00176BC4" w:rsidRPr="005F7981">
        <w:rPr>
          <w:rFonts w:ascii="Times New Roman" w:hAnsi="Times New Roman" w:cs="Times New Roman"/>
          <w:b/>
        </w:rPr>
        <w:t xml:space="preserve"> 6 - Лучшие практики</w:t>
      </w:r>
      <w:bookmarkEnd w:id="12"/>
    </w:p>
    <w:p w:rsidR="002B50D5" w:rsidRPr="005F7981" w:rsidRDefault="005F7981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6.1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реализация</w:t>
      </w:r>
    </w:p>
    <w:p w:rsidR="002B50D5" w:rsidRPr="005F7981" w:rsidRDefault="002B50D5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6.2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Масштабируемость и </w:t>
      </w:r>
      <w:proofErr w:type="spellStart"/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</w:p>
    <w:p w:rsidR="002B50D5" w:rsidRPr="005F7981" w:rsidRDefault="002B50D5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5F7981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6.3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Уникальность</w:t>
      </w:r>
    </w:p>
    <w:p w:rsidR="002B50D5" w:rsidRPr="005F7981" w:rsidRDefault="002B50D5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7D79A4" w:rsidRDefault="005F7981" w:rsidP="007D79A4">
      <w:pPr>
        <w:pStyle w:val="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Критерий 6.4</w:t>
      </w:r>
      <w:r w:rsidR="007D79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BC4" w:rsidRPr="005F7981">
        <w:rPr>
          <w:rFonts w:ascii="Times New Roman" w:eastAsia="Times New Roman" w:hAnsi="Times New Roman" w:cs="Times New Roman"/>
          <w:sz w:val="24"/>
          <w:szCs w:val="24"/>
        </w:rPr>
        <w:t xml:space="preserve"> Результативность и эффективность</w:t>
      </w:r>
    </w:p>
    <w:p w:rsidR="002B50D5" w:rsidRPr="007D79A4" w:rsidRDefault="00176BC4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lang w:val="ru"/>
        </w:rPr>
      </w:pPr>
      <w:bookmarkStart w:id="13" w:name="_Toc200014502"/>
      <w:r w:rsidRPr="007D79A4">
        <w:rPr>
          <w:lang w:val="ru"/>
        </w:rPr>
        <w:t>4. Приложения</w:t>
      </w:r>
      <w:bookmarkEnd w:id="13"/>
    </w:p>
    <w:p w:rsidR="002B50D5" w:rsidRPr="005F7981" w:rsidRDefault="002B50D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</w:rPr>
      </w:pPr>
    </w:p>
    <w:p w:rsidR="002B50D5" w:rsidRDefault="00176BC4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rPr>
          <w:b/>
          <w:color w:val="002060"/>
          <w:sz w:val="28"/>
          <w:szCs w:val="28"/>
        </w:rPr>
      </w:pPr>
      <w:bookmarkStart w:id="14" w:name="_heading=h.7rv0lz4dru2f" w:colFirst="0" w:colLast="0"/>
      <w:bookmarkEnd w:id="14"/>
      <w:r>
        <w:br w:type="page"/>
      </w:r>
    </w:p>
    <w:p w:rsidR="002B50D5" w:rsidRDefault="00176BC4">
      <w:pPr>
        <w:pStyle w:val="1"/>
        <w:spacing w:line="259" w:lineRule="auto"/>
        <w:ind w:left="-142" w:firstLine="0"/>
        <w:jc w:val="right"/>
      </w:pPr>
      <w:bookmarkStart w:id="15" w:name="_Toc200014503"/>
      <w:r w:rsidRPr="005F7981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  <w:t>Приложение 1 – Паспорт лучшей практики</w:t>
      </w:r>
      <w:bookmarkEnd w:id="15"/>
    </w:p>
    <w:p w:rsidR="002B50D5" w:rsidRDefault="002B50D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color w:val="463232"/>
          <w:sz w:val="28"/>
          <w:szCs w:val="28"/>
        </w:rPr>
      </w:pPr>
    </w:p>
    <w:p w:rsidR="002B50D5" w:rsidRDefault="00176BC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46323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ab/>
        <w:t xml:space="preserve">ПАСПОРТ ЛУЧШЕЙ ПРАКТИКИ </w:t>
      </w:r>
    </w:p>
    <w:p w:rsidR="002B50D5" w:rsidRDefault="00176BC4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Конкурс</w:t>
      </w:r>
      <w:r w:rsidR="00EE448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профессионального управления </w:t>
      </w:r>
      <w:bookmarkStart w:id="16" w:name="_GoBack"/>
      <w:bookmarkEnd w:id="16"/>
      <w:r w:rsidR="005F798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«Проектный Олимп»</w:t>
      </w:r>
    </w:p>
    <w:p w:rsidR="002B50D5" w:rsidRDefault="002B50D5">
      <w:pPr>
        <w:pStyle w:val="3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0D5" w:rsidRPr="005F7981" w:rsidRDefault="00176BC4">
      <w:pPr>
        <w:pStyle w:val="3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i/>
          <w:sz w:val="24"/>
          <w:szCs w:val="24"/>
        </w:rPr>
        <w:t>(Шаблон на 1 страницу)</w:t>
      </w:r>
    </w:p>
    <w:p w:rsidR="002B50D5" w:rsidRPr="005F7981" w:rsidRDefault="00176BC4">
      <w:pPr>
        <w:pStyle w:val="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b/>
          <w:sz w:val="24"/>
          <w:szCs w:val="24"/>
        </w:rPr>
        <w:t>Название практики</w:t>
      </w:r>
    </w:p>
    <w:p w:rsidR="002B50D5" w:rsidRPr="005F7981" w:rsidRDefault="002B50D5">
      <w:pPr>
        <w:pStyle w:val="3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0D5" w:rsidRPr="005F7981" w:rsidRDefault="00176BC4">
      <w:pPr>
        <w:pStyle w:val="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b/>
          <w:sz w:val="24"/>
          <w:szCs w:val="24"/>
        </w:rPr>
        <w:t>Дата начала разработки и Дата завершения реализации/апробации практики</w:t>
      </w:r>
    </w:p>
    <w:p w:rsidR="002B50D5" w:rsidRPr="005F7981" w:rsidRDefault="002B50D5">
      <w:pPr>
        <w:pStyle w:val="3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0D5" w:rsidRPr="005F7981" w:rsidRDefault="00176BC4">
      <w:pPr>
        <w:pStyle w:val="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b/>
          <w:sz w:val="24"/>
          <w:szCs w:val="24"/>
        </w:rPr>
        <w:t>Организация и команда:</w:t>
      </w:r>
    </w:p>
    <w:p w:rsidR="002B50D5" w:rsidRPr="005F7981" w:rsidRDefault="002B50D5">
      <w:pPr>
        <w:pStyle w:val="3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0D5" w:rsidRPr="005F7981" w:rsidRDefault="00176BC4">
      <w:pPr>
        <w:pStyle w:val="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лицо: (ФИО, должность, телефон, e-</w:t>
      </w:r>
      <w:proofErr w:type="spellStart"/>
      <w:r w:rsidRPr="005F7981"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 w:rsidRPr="005F7981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2B50D5" w:rsidRPr="005F7981" w:rsidRDefault="00176BC4">
      <w:pPr>
        <w:pStyle w:val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B50D5" w:rsidRPr="005F7981" w:rsidRDefault="00176BC4">
      <w:pPr>
        <w:pStyle w:val="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b/>
          <w:sz w:val="24"/>
          <w:szCs w:val="24"/>
        </w:rPr>
        <w:t>Описание сути практики:</w:t>
      </w:r>
    </w:p>
    <w:p w:rsidR="002B50D5" w:rsidRPr="005F7981" w:rsidRDefault="00176BC4">
      <w:pPr>
        <w:pStyle w:val="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sz w:val="24"/>
          <w:szCs w:val="24"/>
        </w:rPr>
        <w:t>Проблема:</w:t>
      </w:r>
    </w:p>
    <w:p w:rsidR="002B50D5" w:rsidRPr="005F7981" w:rsidRDefault="00176BC4">
      <w:pPr>
        <w:pStyle w:val="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2B50D5" w:rsidRPr="005F7981" w:rsidRDefault="00176BC4">
      <w:pPr>
        <w:pStyle w:val="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реализация:</w:t>
      </w:r>
    </w:p>
    <w:p w:rsidR="002B50D5" w:rsidRPr="005F7981" w:rsidRDefault="00176BC4">
      <w:pPr>
        <w:pStyle w:val="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sz w:val="24"/>
          <w:szCs w:val="24"/>
        </w:rPr>
        <w:t xml:space="preserve">Масштабируемость и </w:t>
      </w:r>
      <w:proofErr w:type="spellStart"/>
      <w:r w:rsidRPr="005F7981"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  <w:r w:rsidRPr="005F79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50D5" w:rsidRPr="005F7981" w:rsidRDefault="00176BC4">
      <w:pPr>
        <w:pStyle w:val="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sz w:val="24"/>
          <w:szCs w:val="24"/>
        </w:rPr>
        <w:t>Уникальность:</w:t>
      </w:r>
    </w:p>
    <w:p w:rsidR="002B50D5" w:rsidRPr="005F7981" w:rsidRDefault="00176BC4">
      <w:pPr>
        <w:pStyle w:val="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sz w:val="24"/>
          <w:szCs w:val="24"/>
        </w:rPr>
        <w:t>Результативность и эффективность:</w:t>
      </w:r>
    </w:p>
    <w:p w:rsidR="002B50D5" w:rsidRPr="005F7981" w:rsidRDefault="00176BC4">
      <w:pPr>
        <w:pStyle w:val="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sz w:val="24"/>
          <w:szCs w:val="24"/>
        </w:rPr>
        <w:t>Выученные уроки:</w:t>
      </w:r>
    </w:p>
    <w:p w:rsidR="002B50D5" w:rsidRPr="005F7981" w:rsidRDefault="002B50D5">
      <w:pPr>
        <w:pStyle w:val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2B50D5">
      <w:pPr>
        <w:pStyle w:val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Pr="005F7981" w:rsidRDefault="00176BC4">
      <w:pPr>
        <w:pStyle w:val="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7981">
        <w:rPr>
          <w:rFonts w:ascii="Times New Roman" w:eastAsia="Times New Roman" w:hAnsi="Times New Roman" w:cs="Times New Roman"/>
          <w:i/>
          <w:sz w:val="24"/>
          <w:szCs w:val="24"/>
        </w:rPr>
        <w:t>(Допускается приводить ссылки на более детальную информацию в приложениях.)</w:t>
      </w:r>
    </w:p>
    <w:p w:rsidR="002B50D5" w:rsidRPr="005F7981" w:rsidRDefault="00EE4481">
      <w:pPr>
        <w:pStyle w:val="3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  <w:r w:rsidR="00176BC4" w:rsidRPr="005F7981">
        <w:rPr>
          <w:rFonts w:ascii="Times New Roman" w:hAnsi="Times New Roman" w:cs="Times New Roman"/>
        </w:rPr>
        <w:br w:type="page"/>
      </w:r>
    </w:p>
    <w:p w:rsidR="002B50D5" w:rsidRPr="005F7981" w:rsidRDefault="00176BC4">
      <w:pPr>
        <w:pStyle w:val="1"/>
        <w:spacing w:line="259" w:lineRule="auto"/>
        <w:ind w:left="-142" w:firstLine="0"/>
        <w:jc w:val="right"/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</w:pPr>
      <w:bookmarkStart w:id="17" w:name="_Toc200014504"/>
      <w:r w:rsidRPr="005F7981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  <w:t>Приложение 2 – Форма кейса ИИ</w:t>
      </w:r>
      <w:bookmarkEnd w:id="17"/>
    </w:p>
    <w:p w:rsidR="002B50D5" w:rsidRDefault="002B50D5">
      <w:pPr>
        <w:pStyle w:val="3"/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2B50D5" w:rsidRDefault="00176BC4">
      <w:pPr>
        <w:pStyle w:val="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Каждый кейс оформляются в виде одностраничного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канвас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-паспорта, рекомендуемая форма которого приведена ниже;</w:t>
      </w:r>
    </w:p>
    <w:p w:rsidR="002B50D5" w:rsidRDefault="00176BC4">
      <w:pPr>
        <w:pStyle w:val="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 содержанию каждый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канвас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-паспорт заполняется краткими выжимками из описательной части Блока 5</w:t>
      </w:r>
    </w:p>
    <w:p w:rsidR="002B50D5" w:rsidRDefault="002B50D5">
      <w:pPr>
        <w:pStyle w:val="3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Default="002B50D5">
      <w:pPr>
        <w:pStyle w:val="3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1"/>
        <w:id w:val="6766299"/>
        <w:lock w:val="contentLocked"/>
      </w:sdtPr>
      <w:sdtEndPr/>
      <w:sdtContent>
        <w:tbl>
          <w:tblPr>
            <w:tblStyle w:val="ac"/>
            <w:tblW w:w="9390" w:type="dxa"/>
            <w:tblInd w:w="-2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95"/>
            <w:gridCol w:w="4695"/>
          </w:tblGrid>
          <w:tr w:rsidR="002B50D5">
            <w:trPr>
              <w:cantSplit/>
              <w:trHeight w:val="506"/>
              <w:tblHeader/>
            </w:trPr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Кейс (наименование):</w:t>
                </w:r>
              </w:p>
            </w:tc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176BC4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Участник (наименование):</w:t>
                </w:r>
              </w:p>
            </w:tc>
          </w:tr>
          <w:tr w:rsidR="002B50D5">
            <w:trPr>
              <w:cantSplit/>
              <w:trHeight w:val="555"/>
              <w:tblHeader/>
            </w:trPr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B50D5" w:rsidRDefault="002B50D5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2B50D5">
            <w:trPr>
              <w:cantSplit/>
              <w:trHeight w:val="450"/>
              <w:tblHeader/>
            </w:trPr>
            <w:tc>
              <w:tcPr>
                <w:tcW w:w="4695" w:type="dxa"/>
                <w:shd w:val="clear" w:color="auto" w:fill="D9D9D9"/>
              </w:tcPr>
              <w:p w:rsidR="002B50D5" w:rsidRDefault="00176BC4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1 - Проблема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2B50D5" w:rsidRDefault="00176BC4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2 - Решение. Практическая ценность</w:t>
                </w:r>
              </w:p>
            </w:tc>
          </w:tr>
          <w:tr w:rsidR="002B50D5">
            <w:trPr>
              <w:cantSplit/>
              <w:tblHeader/>
            </w:trPr>
            <w:tc>
              <w:tcPr>
                <w:tcW w:w="4695" w:type="dxa"/>
              </w:tcPr>
              <w:p w:rsidR="002B50D5" w:rsidRDefault="002B50D5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2B50D5" w:rsidRDefault="002B50D5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2B50D5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2B50D5" w:rsidRDefault="00176BC4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3 - Тиражируемость: востребованность, простота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2B50D5" w:rsidRDefault="00176BC4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4 - Этика, безопасность и правовое  соответствие</w:t>
                </w:r>
              </w:p>
            </w:tc>
          </w:tr>
          <w:tr w:rsidR="002B50D5">
            <w:trPr>
              <w:cantSplit/>
              <w:trHeight w:val="390"/>
              <w:tblHeader/>
            </w:trPr>
            <w:tc>
              <w:tcPr>
                <w:tcW w:w="4695" w:type="dxa"/>
              </w:tcPr>
              <w:p w:rsidR="002B50D5" w:rsidRDefault="002B50D5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2B50D5" w:rsidRDefault="002B50D5">
                <w:pPr>
                  <w:pStyle w:val="3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2B50D5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2B50D5" w:rsidRDefault="00176BC4">
                <w:pPr>
                  <w:pStyle w:val="3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5 - Выученные уроки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2B50D5" w:rsidRDefault="00176BC4">
                <w:pPr>
                  <w:pStyle w:val="3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6 - Технологичность примененных решений</w:t>
                </w:r>
              </w:p>
            </w:tc>
          </w:tr>
          <w:tr w:rsidR="002B50D5">
            <w:trPr>
              <w:cantSplit/>
              <w:trHeight w:val="570"/>
              <w:tblHeader/>
            </w:trPr>
            <w:tc>
              <w:tcPr>
                <w:tcW w:w="4695" w:type="dxa"/>
              </w:tcPr>
              <w:p w:rsidR="002B50D5" w:rsidRDefault="002B50D5">
                <w:pPr>
                  <w:pStyle w:val="3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2B50D5" w:rsidRDefault="002B50D5">
                <w:pPr>
                  <w:pStyle w:val="3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2B50D5">
            <w:trPr>
              <w:cantSplit/>
              <w:trHeight w:val="440"/>
              <w:tblHeader/>
            </w:trPr>
            <w:tc>
              <w:tcPr>
                <w:tcW w:w="9390" w:type="dxa"/>
                <w:gridSpan w:val="2"/>
                <w:shd w:val="clear" w:color="auto" w:fill="D9D9D9"/>
              </w:tcPr>
              <w:p w:rsidR="002B50D5" w:rsidRDefault="00176BC4">
                <w:pPr>
                  <w:pStyle w:val="3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7 - Иное: что ещё хотите сказать по существу описания Кейса</w:t>
                </w:r>
              </w:p>
            </w:tc>
          </w:tr>
          <w:tr w:rsidR="002B50D5">
            <w:trPr>
              <w:cantSplit/>
              <w:trHeight w:val="765"/>
              <w:tblHeader/>
            </w:trPr>
            <w:tc>
              <w:tcPr>
                <w:tcW w:w="9390" w:type="dxa"/>
                <w:gridSpan w:val="2"/>
              </w:tcPr>
              <w:p w:rsidR="002B50D5" w:rsidRDefault="00EE4481">
                <w:pPr>
                  <w:pStyle w:val="3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2B50D5" w:rsidRDefault="002B50D5">
      <w:pPr>
        <w:pStyle w:val="3"/>
        <w:rPr>
          <w:rFonts w:ascii="Times New Roman" w:eastAsia="Times New Roman" w:hAnsi="Times New Roman" w:cs="Times New Roman"/>
          <w:sz w:val="24"/>
          <w:szCs w:val="24"/>
          <w:shd w:val="clear" w:color="auto" w:fill="D9D2E9"/>
        </w:rPr>
      </w:pPr>
    </w:p>
    <w:p w:rsidR="002B50D5" w:rsidRDefault="002B50D5">
      <w:pPr>
        <w:pStyle w:val="3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Default="002B50D5">
      <w:pPr>
        <w:pStyle w:val="3"/>
        <w:rPr>
          <w:rFonts w:ascii="Times New Roman" w:eastAsia="Times New Roman" w:hAnsi="Times New Roman" w:cs="Times New Roman"/>
          <w:sz w:val="24"/>
          <w:szCs w:val="24"/>
        </w:rPr>
      </w:pPr>
    </w:p>
    <w:p w:rsidR="002B50D5" w:rsidRDefault="002B50D5">
      <w:pPr>
        <w:pStyle w:val="3"/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2B50D5" w:rsidRDefault="002B50D5">
      <w:pPr>
        <w:pStyle w:val="3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</w:rPr>
      </w:pPr>
    </w:p>
    <w:p w:rsidR="002B50D5" w:rsidRDefault="002B50D5">
      <w:pPr>
        <w:pStyle w:val="3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2B50D5" w:rsidSect="002B50D5">
      <w:headerReference w:type="default" r:id="rId9"/>
      <w:headerReference w:type="first" r:id="rId10"/>
      <w:pgSz w:w="11906" w:h="16838"/>
      <w:pgMar w:top="1440" w:right="1440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C4" w:rsidRDefault="00176BC4" w:rsidP="002B50D5">
      <w:pPr>
        <w:spacing w:line="240" w:lineRule="auto"/>
      </w:pPr>
      <w:r>
        <w:separator/>
      </w:r>
    </w:p>
  </w:endnote>
  <w:endnote w:type="continuationSeparator" w:id="0">
    <w:p w:rsidR="00176BC4" w:rsidRDefault="00176BC4" w:rsidP="002B5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C4" w:rsidRDefault="00176BC4" w:rsidP="002B50D5">
      <w:pPr>
        <w:spacing w:line="240" w:lineRule="auto"/>
      </w:pPr>
      <w:r>
        <w:separator/>
      </w:r>
    </w:p>
  </w:footnote>
  <w:footnote w:type="continuationSeparator" w:id="0">
    <w:p w:rsidR="00176BC4" w:rsidRDefault="00176BC4" w:rsidP="002B5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D5" w:rsidRDefault="002B50D5">
    <w:pPr>
      <w:pStyle w:val="3"/>
      <w:jc w:val="center"/>
    </w:pPr>
    <w:r>
      <w:fldChar w:fldCharType="begin"/>
    </w:r>
    <w:r w:rsidR="00176BC4">
      <w:instrText>PAGE</w:instrText>
    </w:r>
    <w:r>
      <w:fldChar w:fldCharType="separate"/>
    </w:r>
    <w:r w:rsidR="00EE4481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D5" w:rsidRDefault="00176BC4">
    <w:pPr>
      <w:pStyle w:val="3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9274" cy="133971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9274" cy="1339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922"/>
    <w:multiLevelType w:val="multilevel"/>
    <w:tmpl w:val="059A5EA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2439A2"/>
    <w:multiLevelType w:val="multilevel"/>
    <w:tmpl w:val="9D0EC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171F6C"/>
    <w:multiLevelType w:val="multilevel"/>
    <w:tmpl w:val="3B302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D5"/>
    <w:rsid w:val="000C4910"/>
    <w:rsid w:val="00176BC4"/>
    <w:rsid w:val="002B50D5"/>
    <w:rsid w:val="00382280"/>
    <w:rsid w:val="005F7981"/>
    <w:rsid w:val="006206EC"/>
    <w:rsid w:val="007D79A4"/>
    <w:rsid w:val="00CD77F7"/>
    <w:rsid w:val="00E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666384"/>
  <w15:docId w15:val="{A005BF63-5AE2-45ED-800B-72C2676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3"/>
    <w:next w:val="3"/>
    <w:rsid w:val="002B50D5"/>
    <w:pPr>
      <w:keepNext/>
      <w:keepLines/>
      <w:spacing w:before="200" w:after="200"/>
      <w:ind w:left="720" w:hanging="360"/>
      <w:outlineLvl w:val="0"/>
    </w:pPr>
    <w:rPr>
      <w:rFonts w:ascii="Trebuchet MS" w:eastAsia="Trebuchet MS" w:hAnsi="Trebuchet MS" w:cs="Trebuchet MS"/>
      <w:color w:val="366091"/>
      <w:sz w:val="32"/>
      <w:szCs w:val="32"/>
    </w:rPr>
  </w:style>
  <w:style w:type="paragraph" w:styleId="2">
    <w:name w:val="heading 2"/>
    <w:basedOn w:val="3"/>
    <w:next w:val="3"/>
    <w:rsid w:val="002B50D5"/>
    <w:pPr>
      <w:keepNext/>
      <w:keepLines/>
      <w:spacing w:after="140"/>
      <w:ind w:left="1440" w:hanging="360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30">
    <w:name w:val="heading 3"/>
    <w:basedOn w:val="3"/>
    <w:next w:val="3"/>
    <w:rsid w:val="002B50D5"/>
    <w:pPr>
      <w:keepNext/>
      <w:keepLines/>
      <w:spacing w:before="100" w:after="100"/>
      <w:ind w:left="1559" w:hanging="270"/>
      <w:outlineLvl w:val="2"/>
    </w:pPr>
    <w:rPr>
      <w:rFonts w:ascii="Trebuchet MS" w:eastAsia="Trebuchet MS" w:hAnsi="Trebuchet MS" w:cs="Trebuchet MS"/>
      <w:b/>
      <w:sz w:val="24"/>
      <w:szCs w:val="24"/>
    </w:rPr>
  </w:style>
  <w:style w:type="paragraph" w:styleId="4">
    <w:name w:val="heading 4"/>
    <w:basedOn w:val="3"/>
    <w:next w:val="3"/>
    <w:rsid w:val="002B50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3"/>
    <w:next w:val="3"/>
    <w:rsid w:val="002B50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3"/>
    <w:next w:val="3"/>
    <w:rsid w:val="002B50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B50D5"/>
  </w:style>
  <w:style w:type="table" w:customStyle="1" w:styleId="TableNormal">
    <w:name w:val="Table Normal"/>
    <w:rsid w:val="002B50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2B50D5"/>
    <w:pPr>
      <w:keepNext/>
      <w:keepLines/>
      <w:spacing w:after="60"/>
    </w:pPr>
    <w:rPr>
      <w:sz w:val="52"/>
      <w:szCs w:val="52"/>
    </w:rPr>
  </w:style>
  <w:style w:type="paragraph" w:customStyle="1" w:styleId="20">
    <w:name w:val="Обычный2"/>
    <w:rsid w:val="002B50D5"/>
  </w:style>
  <w:style w:type="table" w:customStyle="1" w:styleId="TableNormal0">
    <w:name w:val="Table Normal"/>
    <w:rsid w:val="002B50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2B50D5"/>
  </w:style>
  <w:style w:type="table" w:customStyle="1" w:styleId="TableNormal1">
    <w:name w:val="Table Normal"/>
    <w:rsid w:val="002B50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3"/>
    <w:next w:val="3"/>
    <w:rsid w:val="002B50D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rsid w:val="002B50D5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6">
    <w:basedOn w:val="TableNormal1"/>
    <w:rsid w:val="002B50D5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7">
    <w:basedOn w:val="TableNormal1"/>
    <w:rsid w:val="002B50D5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8">
    <w:basedOn w:val="TableNormal1"/>
    <w:rsid w:val="002B50D5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9">
    <w:basedOn w:val="TableNormal1"/>
    <w:rsid w:val="002B50D5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a">
    <w:basedOn w:val="TableNormal1"/>
    <w:rsid w:val="002B50D5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b">
    <w:basedOn w:val="TableNormal1"/>
    <w:rsid w:val="002B50D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2B50D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C4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4910"/>
    <w:rPr>
      <w:rFonts w:ascii="Tahoma" w:hAnsi="Tahoma" w:cs="Tahoma"/>
      <w:sz w:val="16"/>
      <w:szCs w:val="16"/>
    </w:rPr>
  </w:style>
  <w:style w:type="paragraph" w:styleId="af">
    <w:name w:val="TOC Heading"/>
    <w:basedOn w:val="1"/>
    <w:next w:val="a"/>
    <w:uiPriority w:val="39"/>
    <w:semiHidden/>
    <w:unhideWhenUsed/>
    <w:qFormat/>
    <w:rsid w:val="000C4910"/>
    <w:pPr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D79A4"/>
    <w:pPr>
      <w:tabs>
        <w:tab w:val="right" w:leader="dot" w:pos="8755"/>
      </w:tabs>
      <w:spacing w:after="100"/>
    </w:pPr>
    <w:rPr>
      <w:rFonts w:ascii="Times New Roman" w:eastAsia="Times New Roman" w:hAnsi="Times New Roman" w:cs="Times New Roman"/>
      <w:noProof/>
      <w:sz w:val="28"/>
      <w:szCs w:val="28"/>
      <w:lang w:eastAsia="zh-CN"/>
    </w:rPr>
  </w:style>
  <w:style w:type="paragraph" w:styleId="21">
    <w:name w:val="toc 2"/>
    <w:basedOn w:val="a"/>
    <w:next w:val="a"/>
    <w:autoRedefine/>
    <w:uiPriority w:val="39"/>
    <w:unhideWhenUsed/>
    <w:rsid w:val="000C4910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0C4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ULKIdayXKXZH9ryed+Gk2w2PQ==">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D95F5A-C21A-4C40-955A-4FEA968F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Мария Дмитриевна</dc:creator>
  <cp:lastModifiedBy>Якубова Мария Дмитриевна</cp:lastModifiedBy>
  <cp:revision>7</cp:revision>
  <dcterms:created xsi:type="dcterms:W3CDTF">2025-06-04T10:49:00Z</dcterms:created>
  <dcterms:modified xsi:type="dcterms:W3CDTF">2025-06-05T08:35:00Z</dcterms:modified>
</cp:coreProperties>
</file>