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38" w:rsidRDefault="000C4038">
      <w:pPr>
        <w:ind w:firstLine="709"/>
        <w:jc w:val="right"/>
        <w:rPr>
          <w:rFonts w:ascii="Trebuchet MS" w:eastAsia="Trebuchet MS" w:hAnsi="Trebuchet MS" w:cs="Trebuchet MS"/>
          <w:b/>
          <w:sz w:val="40"/>
          <w:szCs w:val="40"/>
        </w:rPr>
      </w:pPr>
    </w:p>
    <w:p w:rsidR="000C4038" w:rsidRDefault="000C4038">
      <w:pPr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0C4038" w:rsidRDefault="000C4038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0C4038" w:rsidRDefault="000C4038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0C4038" w:rsidRDefault="000C4038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0C4038" w:rsidRDefault="000C4038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0C4038" w:rsidRDefault="000C4038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0C4038" w:rsidRDefault="000C4038">
      <w:pPr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0C4038" w:rsidRDefault="000C4038">
      <w:pPr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0C4038" w:rsidRDefault="000C4038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rPr>
          <w:rFonts w:ascii="Trebuchet MS" w:eastAsia="Trebuchet MS" w:hAnsi="Trebuchet MS" w:cs="Trebuchet MS"/>
          <w:sz w:val="28"/>
          <w:szCs w:val="28"/>
        </w:rPr>
      </w:pPr>
    </w:p>
    <w:p w:rsidR="000C4038" w:rsidRDefault="007C60EA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0C4038" w:rsidRDefault="007C60EA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0C4038" w:rsidRDefault="000C4038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0C4038" w:rsidRDefault="000C4038">
      <w:pPr>
        <w:jc w:val="center"/>
        <w:rPr>
          <w:rFonts w:ascii="Trebuchet MS" w:eastAsia="Trebuchet MS" w:hAnsi="Trebuchet MS" w:cs="Trebuchet MS"/>
          <w:color w:val="00B0F0"/>
          <w:sz w:val="36"/>
          <w:szCs w:val="36"/>
        </w:rPr>
      </w:pPr>
    </w:p>
    <w:p w:rsidR="000C4038" w:rsidRDefault="007C60EA">
      <w:pPr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</w:rPr>
        <w:t xml:space="preserve">Конкурсный отчет по номинации «Лучший проект в области </w:t>
      </w:r>
      <w:proofErr w:type="spellStart"/>
      <w:r>
        <w:rPr>
          <w:rFonts w:ascii="Trebuchet MS" w:eastAsia="Trebuchet MS" w:hAnsi="Trebuchet MS" w:cs="Trebuchet MS"/>
          <w:b/>
          <w:color w:val="0070C0"/>
          <w:sz w:val="40"/>
          <w:szCs w:val="40"/>
        </w:rPr>
        <w:t>клиентоцентричности</w:t>
      </w:r>
      <w:proofErr w:type="spellEnd"/>
      <w:r>
        <w:rPr>
          <w:rFonts w:ascii="Trebuchet MS" w:eastAsia="Trebuchet MS" w:hAnsi="Trebuchet MS" w:cs="Trebuchet MS"/>
          <w:b/>
          <w:color w:val="0070C0"/>
          <w:sz w:val="40"/>
          <w:szCs w:val="40"/>
        </w:rPr>
        <w:t>»</w:t>
      </w:r>
    </w:p>
    <w:p w:rsidR="000C4038" w:rsidRDefault="000C40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0C4038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0C4038" w:rsidRDefault="007C60E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0C4038" w:rsidRDefault="007C60EA">
      <w:pPr>
        <w:keepNext/>
        <w:keepLines/>
        <w:spacing w:before="48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id w:val="-1996408645"/>
        <w:docPartObj>
          <w:docPartGallery w:val="Table of Contents"/>
          <w:docPartUnique/>
        </w:docPartObj>
      </w:sdtPr>
      <w:sdtEndPr>
        <w:rPr>
          <w:rFonts w:ascii="Arial" w:hAnsi="Arial" w:cs="Arial"/>
          <w:noProof w:val="0"/>
          <w:sz w:val="22"/>
          <w:szCs w:val="22"/>
        </w:rPr>
      </w:sdtEndPr>
      <w:sdtContent>
        <w:p w:rsidR="00247081" w:rsidRPr="00247081" w:rsidRDefault="00247081" w:rsidP="00247081">
          <w:pPr>
            <w:pStyle w:val="10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017864" w:history="1">
            <w:r w:rsidRPr="00247081">
              <w:rPr>
                <w:rStyle w:val="af1"/>
                <w:b/>
              </w:rPr>
              <w:t>1. Сведения об участнике</w:t>
            </w:r>
            <w:r w:rsidRPr="00247081">
              <w:rPr>
                <w:webHidden/>
              </w:rPr>
              <w:tab/>
            </w:r>
            <w:r w:rsidRPr="00247081">
              <w:rPr>
                <w:webHidden/>
              </w:rPr>
              <w:fldChar w:fldCharType="begin"/>
            </w:r>
            <w:r w:rsidRPr="00247081">
              <w:rPr>
                <w:webHidden/>
              </w:rPr>
              <w:instrText xml:space="preserve"> PAGEREF _Toc200017864 \h </w:instrText>
            </w:r>
            <w:r w:rsidRPr="00247081">
              <w:rPr>
                <w:webHidden/>
              </w:rPr>
            </w:r>
            <w:r w:rsidRPr="00247081">
              <w:rPr>
                <w:webHidden/>
              </w:rPr>
              <w:fldChar w:fldCharType="separate"/>
            </w:r>
            <w:r w:rsidRPr="00247081">
              <w:rPr>
                <w:webHidden/>
              </w:rPr>
              <w:t>3</w:t>
            </w:r>
            <w:r w:rsidRPr="00247081">
              <w:rPr>
                <w:webHidden/>
              </w:rPr>
              <w:fldChar w:fldCharType="end"/>
            </w:r>
          </w:hyperlink>
        </w:p>
        <w:p w:rsidR="00247081" w:rsidRPr="00247081" w:rsidRDefault="00247081" w:rsidP="00247081">
          <w:pPr>
            <w:pStyle w:val="10"/>
          </w:pPr>
          <w:hyperlink w:anchor="_Toc200017865" w:history="1">
            <w:r w:rsidRPr="00247081">
              <w:rPr>
                <w:rStyle w:val="af1"/>
                <w:b/>
              </w:rPr>
              <w:t>2. Объект оценки</w:t>
            </w:r>
            <w:r w:rsidRPr="00247081">
              <w:rPr>
                <w:webHidden/>
              </w:rPr>
              <w:tab/>
            </w:r>
            <w:r w:rsidRPr="00247081">
              <w:rPr>
                <w:webHidden/>
              </w:rPr>
              <w:fldChar w:fldCharType="begin"/>
            </w:r>
            <w:r w:rsidRPr="00247081">
              <w:rPr>
                <w:webHidden/>
              </w:rPr>
              <w:instrText xml:space="preserve"> PAGEREF _Toc200017865 \h </w:instrText>
            </w:r>
            <w:r w:rsidRPr="00247081">
              <w:rPr>
                <w:webHidden/>
              </w:rPr>
            </w:r>
            <w:r w:rsidRPr="00247081">
              <w:rPr>
                <w:webHidden/>
              </w:rPr>
              <w:fldChar w:fldCharType="separate"/>
            </w:r>
            <w:r w:rsidRPr="00247081">
              <w:rPr>
                <w:webHidden/>
              </w:rPr>
              <w:t>4</w:t>
            </w:r>
            <w:r w:rsidRPr="00247081">
              <w:rPr>
                <w:webHidden/>
              </w:rPr>
              <w:fldChar w:fldCharType="end"/>
            </w:r>
          </w:hyperlink>
        </w:p>
        <w:p w:rsidR="00247081" w:rsidRPr="00247081" w:rsidRDefault="00247081" w:rsidP="00247081">
          <w:pPr>
            <w:pStyle w:val="10"/>
          </w:pPr>
          <w:hyperlink w:anchor="_Toc200017866" w:history="1">
            <w:r w:rsidRPr="00247081">
              <w:rPr>
                <w:rStyle w:val="af1"/>
                <w:b/>
              </w:rPr>
              <w:t>3. Информация по основным блокам критериев оценки</w:t>
            </w:r>
            <w:r w:rsidRPr="00247081">
              <w:rPr>
                <w:webHidden/>
              </w:rPr>
              <w:tab/>
            </w:r>
            <w:r w:rsidRPr="00247081">
              <w:rPr>
                <w:webHidden/>
              </w:rPr>
              <w:fldChar w:fldCharType="begin"/>
            </w:r>
            <w:r w:rsidRPr="00247081">
              <w:rPr>
                <w:webHidden/>
              </w:rPr>
              <w:instrText xml:space="preserve"> PAGEREF _Toc200017866 \h </w:instrText>
            </w:r>
            <w:r w:rsidRPr="00247081">
              <w:rPr>
                <w:webHidden/>
              </w:rPr>
            </w:r>
            <w:r w:rsidRPr="00247081">
              <w:rPr>
                <w:webHidden/>
              </w:rPr>
              <w:fldChar w:fldCharType="separate"/>
            </w:r>
            <w:r w:rsidRPr="00247081">
              <w:rPr>
                <w:webHidden/>
              </w:rPr>
              <w:t>5</w:t>
            </w:r>
            <w:r w:rsidRPr="00247081">
              <w:rPr>
                <w:webHidden/>
              </w:rPr>
              <w:fldChar w:fldCharType="end"/>
            </w:r>
          </w:hyperlink>
        </w:p>
        <w:p w:rsidR="00247081" w:rsidRPr="00247081" w:rsidRDefault="00247081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7867" w:history="1">
            <w:r w:rsidRPr="0024708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1 - Инициация и проектирование. Управление командой проекта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_Toc200017867 \h </w:instrTex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7081" w:rsidRPr="00247081" w:rsidRDefault="00247081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7868" w:history="1">
            <w:r w:rsidRPr="0024708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2 - Диагностика состояния "как было”. Проектирование состояния "как будет"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_Toc200017868 \h </w:instrTex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7081" w:rsidRPr="00247081" w:rsidRDefault="00247081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7869" w:history="1">
            <w:r w:rsidRPr="0024708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3 - Внедрение улучшений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_Toc200017869 \h </w:instrTex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7081" w:rsidRPr="00247081" w:rsidRDefault="00247081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7870" w:history="1">
            <w:r w:rsidRPr="0024708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4 - Результативность и эффективность проекта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_Toc200017870 \h </w:instrTex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7081" w:rsidRPr="00247081" w:rsidRDefault="00247081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7871" w:history="1">
            <w:r w:rsidRPr="0024708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5 - Лучшие практики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_Toc200017871 \h </w:instrTex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7081" w:rsidRPr="00247081" w:rsidRDefault="00247081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7872" w:history="1">
            <w:r w:rsidRPr="00247081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(дополнительный) – Использование искусственного интеллекта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_Toc200017872 \h </w:instrTex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2470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7081" w:rsidRPr="00247081" w:rsidRDefault="00247081" w:rsidP="00247081">
          <w:pPr>
            <w:pStyle w:val="10"/>
          </w:pPr>
          <w:hyperlink w:anchor="_Toc200017873" w:history="1">
            <w:r w:rsidRPr="00247081">
              <w:rPr>
                <w:rStyle w:val="af1"/>
                <w:b/>
              </w:rPr>
              <w:t>4. Приложения</w:t>
            </w:r>
            <w:r w:rsidRPr="00247081">
              <w:rPr>
                <w:webHidden/>
              </w:rPr>
              <w:tab/>
            </w:r>
            <w:r w:rsidRPr="00247081">
              <w:rPr>
                <w:webHidden/>
              </w:rPr>
              <w:fldChar w:fldCharType="begin"/>
            </w:r>
            <w:r w:rsidRPr="00247081">
              <w:rPr>
                <w:webHidden/>
              </w:rPr>
              <w:instrText xml:space="preserve"> PAGEREF _Toc200017873 \h </w:instrText>
            </w:r>
            <w:r w:rsidRPr="00247081">
              <w:rPr>
                <w:webHidden/>
              </w:rPr>
            </w:r>
            <w:r w:rsidRPr="00247081">
              <w:rPr>
                <w:webHidden/>
              </w:rPr>
              <w:fldChar w:fldCharType="separate"/>
            </w:r>
            <w:r w:rsidRPr="00247081">
              <w:rPr>
                <w:webHidden/>
              </w:rPr>
              <w:t>8</w:t>
            </w:r>
            <w:r w:rsidRPr="00247081">
              <w:rPr>
                <w:webHidden/>
              </w:rPr>
              <w:fldChar w:fldCharType="end"/>
            </w:r>
          </w:hyperlink>
        </w:p>
        <w:p w:rsidR="00247081" w:rsidRPr="00247081" w:rsidRDefault="00247081" w:rsidP="00247081">
          <w:pPr>
            <w:pStyle w:val="10"/>
          </w:pPr>
          <w:hyperlink w:anchor="_Toc200017874" w:history="1">
            <w:r w:rsidRPr="00247081">
              <w:rPr>
                <w:rStyle w:val="af1"/>
              </w:rPr>
              <w:t>Приложение 1 – Паспорт лучшей практики</w:t>
            </w:r>
            <w:r w:rsidRPr="00247081">
              <w:rPr>
                <w:webHidden/>
              </w:rPr>
              <w:tab/>
            </w:r>
            <w:r w:rsidRPr="00247081">
              <w:rPr>
                <w:webHidden/>
              </w:rPr>
              <w:fldChar w:fldCharType="begin"/>
            </w:r>
            <w:r w:rsidRPr="00247081">
              <w:rPr>
                <w:webHidden/>
              </w:rPr>
              <w:instrText xml:space="preserve"> PAGEREF _Toc200017874 \h </w:instrText>
            </w:r>
            <w:r w:rsidRPr="00247081">
              <w:rPr>
                <w:webHidden/>
              </w:rPr>
            </w:r>
            <w:r w:rsidRPr="00247081">
              <w:rPr>
                <w:webHidden/>
              </w:rPr>
              <w:fldChar w:fldCharType="separate"/>
            </w:r>
            <w:r w:rsidRPr="00247081">
              <w:rPr>
                <w:webHidden/>
              </w:rPr>
              <w:t>9</w:t>
            </w:r>
            <w:r w:rsidRPr="00247081">
              <w:rPr>
                <w:webHidden/>
              </w:rPr>
              <w:fldChar w:fldCharType="end"/>
            </w:r>
          </w:hyperlink>
        </w:p>
        <w:p w:rsidR="00247081" w:rsidRDefault="00247081" w:rsidP="00247081">
          <w:pPr>
            <w:pStyle w:val="10"/>
          </w:pPr>
          <w:hyperlink w:anchor="_Toc200017875" w:history="1">
            <w:r w:rsidRPr="00247081">
              <w:rPr>
                <w:rStyle w:val="af1"/>
              </w:rPr>
              <w:t>Приложение 2 – Форма кейса ИИ</w:t>
            </w:r>
            <w:r w:rsidRPr="00247081">
              <w:rPr>
                <w:webHidden/>
              </w:rPr>
              <w:tab/>
            </w:r>
            <w:r w:rsidRPr="00247081">
              <w:rPr>
                <w:webHidden/>
              </w:rPr>
              <w:fldChar w:fldCharType="begin"/>
            </w:r>
            <w:r w:rsidRPr="00247081">
              <w:rPr>
                <w:webHidden/>
              </w:rPr>
              <w:instrText xml:space="preserve"> PAGEREF _Toc200017875 \h </w:instrText>
            </w:r>
            <w:r w:rsidRPr="00247081">
              <w:rPr>
                <w:webHidden/>
              </w:rPr>
            </w:r>
            <w:r w:rsidRPr="00247081">
              <w:rPr>
                <w:webHidden/>
              </w:rPr>
              <w:fldChar w:fldCharType="separate"/>
            </w:r>
            <w:r w:rsidRPr="00247081">
              <w:rPr>
                <w:webHidden/>
              </w:rPr>
              <w:t>10</w:t>
            </w:r>
            <w:r w:rsidRPr="00247081">
              <w:rPr>
                <w:webHidden/>
              </w:rPr>
              <w:fldChar w:fldCharType="end"/>
            </w:r>
          </w:hyperlink>
        </w:p>
        <w:p w:rsidR="000C4038" w:rsidRDefault="00247081" w:rsidP="00247081">
          <w:pPr>
            <w:pStyle w:val="af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fldChar w:fldCharType="end"/>
          </w:r>
        </w:p>
      </w:sdtContent>
    </w:sdt>
    <w:p w:rsidR="000C4038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0C4038" w:rsidRDefault="007C60EA">
      <w:pPr>
        <w:pStyle w:val="1"/>
        <w:rPr>
          <w:color w:val="002060"/>
          <w:sz w:val="28"/>
          <w:szCs w:val="28"/>
        </w:rPr>
      </w:pPr>
      <w:r>
        <w:lastRenderedPageBreak/>
        <w:t xml:space="preserve"> </w:t>
      </w:r>
      <w:bookmarkStart w:id="0" w:name="_Toc200017864"/>
      <w:r>
        <w:t>1. Сведения об участнике</w:t>
      </w:r>
      <w:bookmarkEnd w:id="0"/>
    </w:p>
    <w:p w:rsidR="000C4038" w:rsidRDefault="000C40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0C4038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отчете должны быть приведены основные сведения об организации – участнике, минимальный состав которых отражен в таблице 1.</w:t>
      </w:r>
    </w:p>
    <w:p w:rsidR="000C4038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d"/>
        <w:tblW w:w="990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930"/>
        <w:gridCol w:w="5280"/>
      </w:tblGrid>
      <w:tr w:rsidR="000C4038">
        <w:tc>
          <w:tcPr>
            <w:tcW w:w="690" w:type="dxa"/>
            <w:shd w:val="clear" w:color="auto" w:fill="CFE2F3"/>
          </w:tcPr>
          <w:p w:rsidR="000C4038" w:rsidRDefault="007C60EA">
            <w:pP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0C4038">
        <w:trPr>
          <w:trHeight w:val="440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0C4038"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0C4038" w:rsidRDefault="000C4038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0C4038">
        <w:trPr>
          <w:trHeight w:val="585"/>
        </w:trPr>
        <w:tc>
          <w:tcPr>
            <w:tcW w:w="690" w:type="dxa"/>
            <w:shd w:val="clear" w:color="auto" w:fill="CFE2F3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38">
        <w:trPr>
          <w:trHeight w:val="253"/>
        </w:trPr>
        <w:tc>
          <w:tcPr>
            <w:tcW w:w="690" w:type="dxa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  <w:t xml:space="preserve"> </w:t>
            </w:r>
          </w:p>
          <w:p w:rsidR="000C4038" w:rsidRDefault="007C6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с акцентом на внедрение описываемого управленческого подхода</w:t>
            </w:r>
          </w:p>
        </w:tc>
      </w:tr>
      <w:tr w:rsidR="000C4038">
        <w:trPr>
          <w:trHeight w:val="570"/>
        </w:trPr>
        <w:tc>
          <w:tcPr>
            <w:tcW w:w="690" w:type="dxa"/>
            <w:shd w:val="clear" w:color="auto" w:fill="CFE2F3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0C4038" w:rsidRDefault="000C40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4038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br w:type="page"/>
      </w:r>
    </w:p>
    <w:p w:rsidR="000C4038" w:rsidRDefault="007C60E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bookmarkStart w:id="1" w:name="_Toc200017865"/>
      <w:r>
        <w:lastRenderedPageBreak/>
        <w:t>2. Объект оценки</w:t>
      </w:r>
      <w:bookmarkEnd w:id="1"/>
    </w:p>
    <w:p w:rsidR="000C4038" w:rsidRDefault="007C60EA">
      <w:pPr>
        <w:widowControl w:val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Участнику следует заполнить одностраничный «Паспорт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клиентоцентричного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проекта», рекомендуемая форма которого представлена в таблице 2</w:t>
      </w:r>
    </w:p>
    <w:p w:rsidR="000C4038" w:rsidRDefault="007C60EA">
      <w:pPr>
        <w:widowControl w:val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tbl>
      <w:tblPr>
        <w:tblStyle w:val="ae"/>
        <w:tblW w:w="10365" w:type="dxa"/>
        <w:tblInd w:w="-7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385"/>
        <w:gridCol w:w="1455"/>
        <w:gridCol w:w="1545"/>
        <w:gridCol w:w="2280"/>
        <w:gridCol w:w="2220"/>
      </w:tblGrid>
      <w:tr w:rsidR="000C4038">
        <w:trPr>
          <w:trHeight w:val="500"/>
        </w:trPr>
        <w:tc>
          <w:tcPr>
            <w:tcW w:w="2865" w:type="dxa"/>
            <w:gridSpan w:val="2"/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проекта</w:t>
            </w:r>
          </w:p>
        </w:tc>
        <w:tc>
          <w:tcPr>
            <w:tcW w:w="3000" w:type="dxa"/>
            <w:gridSpan w:val="2"/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Профили клиентов</w:t>
            </w:r>
          </w:p>
        </w:tc>
        <w:tc>
          <w:tcPr>
            <w:tcW w:w="4500" w:type="dxa"/>
            <w:gridSpan w:val="2"/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Боль/ мечта  клиента</w:t>
            </w:r>
          </w:p>
        </w:tc>
      </w:tr>
      <w:tr w:rsidR="000C4038">
        <w:trPr>
          <w:trHeight w:val="420"/>
        </w:trPr>
        <w:tc>
          <w:tcPr>
            <w:tcW w:w="2865" w:type="dxa"/>
            <w:gridSpan w:val="2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gridSpan w:val="2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038">
        <w:trPr>
          <w:trHeight w:val="500"/>
        </w:trPr>
        <w:tc>
          <w:tcPr>
            <w:tcW w:w="5865" w:type="dxa"/>
            <w:gridSpan w:val="4"/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ситуации</w:t>
            </w:r>
          </w:p>
        </w:tc>
        <w:tc>
          <w:tcPr>
            <w:tcW w:w="4500" w:type="dxa"/>
            <w:gridSpan w:val="2"/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проекта</w:t>
            </w:r>
          </w:p>
        </w:tc>
      </w:tr>
      <w:tr w:rsidR="000C4038">
        <w:trPr>
          <w:trHeight w:val="364"/>
        </w:trPr>
        <w:tc>
          <w:tcPr>
            <w:tcW w:w="2865" w:type="dxa"/>
            <w:gridSpan w:val="2"/>
            <w:shd w:val="clear" w:color="auto" w:fill="F4CCCC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было</w:t>
            </w:r>
          </w:p>
        </w:tc>
        <w:tc>
          <w:tcPr>
            <w:tcW w:w="3000" w:type="dxa"/>
            <w:gridSpan w:val="2"/>
            <w:shd w:val="clear" w:color="auto" w:fill="D9EAD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будет</w:t>
            </w:r>
          </w:p>
        </w:tc>
        <w:tc>
          <w:tcPr>
            <w:tcW w:w="4500" w:type="dxa"/>
            <w:gridSpan w:val="2"/>
            <w:vMerge w:val="restart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038">
        <w:trPr>
          <w:trHeight w:val="560"/>
        </w:trPr>
        <w:tc>
          <w:tcPr>
            <w:tcW w:w="2865" w:type="dxa"/>
            <w:gridSpan w:val="2"/>
            <w:vMerge w:val="restart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vMerge w:val="restart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291"/>
        </w:trPr>
        <w:tc>
          <w:tcPr>
            <w:tcW w:w="2865" w:type="dxa"/>
            <w:gridSpan w:val="2"/>
            <w:vMerge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gridSpan w:val="2"/>
            <w:vMerge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gridSpan w:val="2"/>
            <w:vMerge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038">
        <w:trPr>
          <w:trHeight w:val="500"/>
        </w:trPr>
        <w:tc>
          <w:tcPr>
            <w:tcW w:w="8145" w:type="dxa"/>
            <w:gridSpan w:val="5"/>
            <w:tcBorders>
              <w:bottom w:val="single" w:sz="8" w:space="0" w:color="9E9E9E"/>
            </w:tcBorders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Метрики проекта</w:t>
            </w:r>
          </w:p>
        </w:tc>
        <w:tc>
          <w:tcPr>
            <w:tcW w:w="2220" w:type="dxa"/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Тиражирование</w:t>
            </w:r>
          </w:p>
        </w:tc>
      </w:tr>
      <w:tr w:rsidR="000C4038">
        <w:trPr>
          <w:trHeight w:val="500"/>
        </w:trPr>
        <w:tc>
          <w:tcPr>
            <w:tcW w:w="2865" w:type="dxa"/>
            <w:gridSpan w:val="2"/>
            <w:tcBorders>
              <w:top w:val="single" w:sz="8" w:space="0" w:color="9E9E9E"/>
              <w:left w:val="single" w:sz="8" w:space="0" w:color="9E9E9E"/>
              <w:bottom w:val="single" w:sz="8" w:space="0" w:color="9E9E9E"/>
            </w:tcBorders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 </w:t>
            </w:r>
          </w:p>
        </w:tc>
        <w:tc>
          <w:tcPr>
            <w:tcW w:w="145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4CCCC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было</w:t>
            </w:r>
          </w:p>
        </w:tc>
        <w:tc>
          <w:tcPr>
            <w:tcW w:w="154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D9EAD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будет</w:t>
            </w:r>
          </w:p>
        </w:tc>
        <w:tc>
          <w:tcPr>
            <w:tcW w:w="2280" w:type="dxa"/>
            <w:tcBorders>
              <w:left w:val="single" w:sz="8" w:space="0" w:color="9E9E9E"/>
            </w:tcBorders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измеряли?</w:t>
            </w:r>
          </w:p>
        </w:tc>
        <w:tc>
          <w:tcPr>
            <w:tcW w:w="2220" w:type="dxa"/>
            <w:vMerge w:val="restart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038">
        <w:trPr>
          <w:trHeight w:val="500"/>
        </w:trPr>
        <w:tc>
          <w:tcPr>
            <w:tcW w:w="48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tcBorders>
              <w:top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500"/>
        </w:trPr>
        <w:tc>
          <w:tcPr>
            <w:tcW w:w="48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tcBorders>
              <w:top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C4038">
        <w:trPr>
          <w:trHeight w:val="500"/>
        </w:trPr>
        <w:tc>
          <w:tcPr>
            <w:tcW w:w="48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7C6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top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C4038" w:rsidRDefault="000C40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38" w:rsidRDefault="000C403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4038" w:rsidRDefault="007C60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Профили клиентов - число профилей и пример 1-2 профилей клиентов (если их больше двух).</w:t>
      </w:r>
    </w:p>
    <w:p w:rsidR="000C4038" w:rsidRDefault="007C60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Боль/ мечта клиента - проблема/ мечта, которая была у Клиента до инициации проекта, и которая была устранена (боль) или исполнилась (мечта) в результате реализации проекта.</w:t>
      </w:r>
    </w:p>
    <w:p w:rsidR="000C4038" w:rsidRDefault="007C60E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Описание ситуации - тезисное изложение, которое на контрасте показывает, что изменилось у Клиента в результате реализации проекта.</w:t>
      </w:r>
    </w:p>
    <w:p w:rsidR="000C4038" w:rsidRDefault="007C60EA" w:rsidP="00247081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«как </w:t>
      </w:r>
      <w:r w:rsidR="00C8322F">
        <w:rPr>
          <w:rFonts w:ascii="Times New Roman" w:eastAsia="Times New Roman" w:hAnsi="Times New Roman" w:cs="Times New Roman"/>
          <w:i/>
          <w:sz w:val="24"/>
          <w:szCs w:val="24"/>
        </w:rPr>
        <w:t>было»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 начала проекта;</w:t>
      </w:r>
    </w:p>
    <w:p w:rsidR="000C4038" w:rsidRDefault="007C60EA" w:rsidP="00247081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«как будет» - после окончания проекта. </w:t>
      </w:r>
    </w:p>
    <w:p w:rsidR="000C4038" w:rsidRDefault="007C60E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Метрики проекта - не более 3-х основных показателей, которые улучшились в результате реализации проекта. </w:t>
      </w:r>
    </w:p>
    <w:p w:rsidR="000C4038" w:rsidRDefault="007C60EA" w:rsidP="00D36409">
      <w:pPr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«как было» - числовое значение и единица измерения показателя до начала проекта;</w:t>
      </w:r>
    </w:p>
    <w:p w:rsidR="000C4038" w:rsidRDefault="007C60EA" w:rsidP="00D36409">
      <w:pPr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«как будет» - числовое значение и единица измерения показателя после окончания проекта; </w:t>
      </w:r>
    </w:p>
    <w:p w:rsidR="000C4038" w:rsidRDefault="007C60EA" w:rsidP="00D36409">
      <w:pPr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«как </w:t>
      </w:r>
      <w:r w:rsidR="00C8322F">
        <w:rPr>
          <w:rFonts w:ascii="Times New Roman" w:eastAsia="Times New Roman" w:hAnsi="Times New Roman" w:cs="Times New Roman"/>
          <w:i/>
          <w:sz w:val="24"/>
          <w:szCs w:val="24"/>
        </w:rPr>
        <w:t>измеряли»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тезисно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методы и инструменты измерения.</w:t>
      </w:r>
    </w:p>
    <w:p w:rsidR="000C4038" w:rsidRDefault="007C60E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Тиражирование 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тезисно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 то, как проект был тиражирован или про потенциал тиражирования.</w:t>
      </w:r>
    </w:p>
    <w:p w:rsidR="00D36409" w:rsidRDefault="00D36409" w:rsidP="00D36409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4038" w:rsidRDefault="007C60EA" w:rsidP="00247081">
      <w:pPr>
        <w:pStyle w:val="1"/>
      </w:pPr>
      <w:bookmarkStart w:id="2" w:name="_Toc200017866"/>
      <w:r>
        <w:t>3. Информация по основным блокам критериев оценки</w:t>
      </w:r>
      <w:bookmarkStart w:id="3" w:name="_heading=h.y52x4jubz80q" w:colFirst="0" w:colLast="0"/>
      <w:bookmarkEnd w:id="2"/>
      <w:bookmarkEnd w:id="3"/>
    </w:p>
    <w:p w:rsidR="00D36409" w:rsidRPr="00D36409" w:rsidRDefault="00D36409" w:rsidP="00D36409"/>
    <w:p w:rsidR="000C4038" w:rsidRPr="00247081" w:rsidRDefault="007C60EA">
      <w:pPr>
        <w:pStyle w:val="2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200017867"/>
      <w:r w:rsidRPr="00247081">
        <w:rPr>
          <w:rFonts w:ascii="Times New Roman" w:hAnsi="Times New Roman" w:cs="Times New Roman"/>
          <w:b/>
        </w:rPr>
        <w:t>БЛОК 1 - Инициация и проектирование. Управление командой проекта</w:t>
      </w:r>
      <w:bookmarkEnd w:id="4"/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1.1. Было определено, кто является клиентом проекта, определён его тип (внешний или внутренний клиент)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1.2. Было проведено профилирование клиентов/ клиентских сегментов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1.3. Цель проекта направлена на решение проблемы Клиента. Цель сформулирована конкретно, полно, измеримо и т.д.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D36409" w:rsidRDefault="007C60EA" w:rsidP="00D3640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1.4. Существует регламентирующий документ, который закрепляет роли, функции, полномочия и распределяет ответственность команды проекта</w:t>
      </w:r>
    </w:p>
    <w:p w:rsidR="000C4038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409" w:rsidRPr="00247081" w:rsidRDefault="00D364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bookmarkStart w:id="5" w:name="_Toc200017868"/>
      <w:r w:rsidRPr="00247081">
        <w:rPr>
          <w:rFonts w:ascii="Times New Roman" w:hAnsi="Times New Roman" w:cs="Times New Roman"/>
          <w:b/>
        </w:rPr>
        <w:t xml:space="preserve">БЛОК 2 - Диагностика состояния </w:t>
      </w:r>
      <w:r w:rsidR="00247081">
        <w:rPr>
          <w:rFonts w:ascii="Times New Roman" w:hAnsi="Times New Roman" w:cs="Times New Roman"/>
          <w:b/>
          <w:lang w:val="ru-RU"/>
        </w:rPr>
        <w:t>«</w:t>
      </w:r>
      <w:r w:rsidR="00247081">
        <w:rPr>
          <w:rFonts w:ascii="Times New Roman" w:hAnsi="Times New Roman" w:cs="Times New Roman"/>
          <w:b/>
        </w:rPr>
        <w:t>как было</w:t>
      </w:r>
      <w:r w:rsidR="00247081">
        <w:rPr>
          <w:rFonts w:ascii="Times New Roman" w:hAnsi="Times New Roman" w:cs="Times New Roman"/>
          <w:b/>
          <w:lang w:val="ru-RU"/>
        </w:rPr>
        <w:t>»</w:t>
      </w:r>
      <w:r w:rsidR="00247081">
        <w:rPr>
          <w:rFonts w:ascii="Times New Roman" w:hAnsi="Times New Roman" w:cs="Times New Roman"/>
          <w:b/>
        </w:rPr>
        <w:t xml:space="preserve">. Проектирование состояния </w:t>
      </w:r>
      <w:r w:rsidR="00247081">
        <w:rPr>
          <w:rFonts w:ascii="Times New Roman" w:hAnsi="Times New Roman" w:cs="Times New Roman"/>
          <w:b/>
          <w:lang w:val="ru-RU"/>
        </w:rPr>
        <w:t>«</w:t>
      </w:r>
      <w:r w:rsidRPr="00247081">
        <w:rPr>
          <w:rFonts w:ascii="Times New Roman" w:hAnsi="Times New Roman" w:cs="Times New Roman"/>
          <w:b/>
        </w:rPr>
        <w:t>как будет</w:t>
      </w:r>
      <w:bookmarkEnd w:id="5"/>
      <w:r w:rsidR="00247081">
        <w:rPr>
          <w:rFonts w:ascii="Times New Roman" w:hAnsi="Times New Roman" w:cs="Times New Roman"/>
          <w:b/>
          <w:lang w:val="ru-RU"/>
        </w:rPr>
        <w:t>»</w:t>
      </w: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2.1. Описана суть выявленной проблемы Клиента, определено: что было </w:t>
      </w:r>
      <w:proofErr w:type="spellStart"/>
      <w:r w:rsidRPr="00247081">
        <w:rPr>
          <w:rFonts w:ascii="Times New Roman" w:eastAsia="Times New Roman" w:hAnsi="Times New Roman" w:cs="Times New Roman"/>
          <w:sz w:val="24"/>
          <w:szCs w:val="24"/>
        </w:rPr>
        <w:t>неоптимально</w:t>
      </w:r>
      <w:proofErr w:type="spellEnd"/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или неудобно и почему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2.2. Проект учитывает реальные потребности клиента, при этом оставаясь реализуемым в рамках ресурсов организации и соответствующим государственным регуляторным требованиям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2.3. Определены ключевые метрики состояния «как было» и их значение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Критерий 2.4. Составлена «карта клиентского пути»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2.5. Существует схема бизнес-процесса «как было» в одной из популярных нотаций</w:t>
      </w: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2.6. Какие стандарты и лучшие практики </w:t>
      </w:r>
      <w:proofErr w:type="spellStart"/>
      <w:r w:rsidRPr="00247081">
        <w:rPr>
          <w:rFonts w:ascii="Times New Roman" w:eastAsia="Times New Roman" w:hAnsi="Times New Roman" w:cs="Times New Roman"/>
          <w:sz w:val="24"/>
          <w:szCs w:val="24"/>
        </w:rPr>
        <w:t>клиентоцентричности</w:t>
      </w:r>
      <w:proofErr w:type="spellEnd"/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были использованы, и способ их применения в проекте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D3640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</w:t>
      </w:r>
      <w:r w:rsidR="007C60EA" w:rsidRPr="00247081">
        <w:rPr>
          <w:rFonts w:ascii="Times New Roman" w:eastAsia="Times New Roman" w:hAnsi="Times New Roman" w:cs="Times New Roman"/>
          <w:sz w:val="24"/>
          <w:szCs w:val="24"/>
        </w:rPr>
        <w:t xml:space="preserve">2.7. Проведены клиентские исследования (количественные, качественные) 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2.8. Определены дополнительные метрики, подлежащие улучшению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2.9. При определении перечня метрик и их значений состояния "как будет" учитывалось мнение клиента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2.10. </w:t>
      </w:r>
      <w:proofErr w:type="spellStart"/>
      <w:r w:rsidRPr="0024708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36409">
        <w:rPr>
          <w:rFonts w:ascii="Times New Roman" w:eastAsia="Times New Roman" w:hAnsi="Times New Roman" w:cs="Times New Roman"/>
          <w:sz w:val="24"/>
          <w:szCs w:val="24"/>
        </w:rPr>
        <w:t>трисована</w:t>
      </w:r>
      <w:proofErr w:type="spellEnd"/>
      <w:r w:rsidR="00D36409">
        <w:rPr>
          <w:rFonts w:ascii="Times New Roman" w:eastAsia="Times New Roman" w:hAnsi="Times New Roman" w:cs="Times New Roman"/>
          <w:sz w:val="24"/>
          <w:szCs w:val="24"/>
        </w:rPr>
        <w:t xml:space="preserve"> схема бизнес-процесса</w:t>
      </w:r>
      <w:r w:rsidR="00D364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D36409">
        <w:rPr>
          <w:rFonts w:ascii="Times New Roman" w:eastAsia="Times New Roman" w:hAnsi="Times New Roman" w:cs="Times New Roman"/>
          <w:sz w:val="24"/>
          <w:szCs w:val="24"/>
        </w:rPr>
        <w:t>как будет</w:t>
      </w:r>
      <w:r w:rsidR="00D3640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в одной из популярных нотаций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2.11. Проведен анализ нормативных/организационных барьеров, потенциально препятствующих реализации предложений, и даны рекомендации по их нивелированию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2.12. Разработан прототип решения, отражающий целевое состояние предмета представленного проекта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409" w:rsidRDefault="007C60EA" w:rsidP="00D3640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2.13. Проводилось тестирование прототипа на целевой аудитории</w:t>
      </w:r>
    </w:p>
    <w:p w:rsidR="00D36409" w:rsidRPr="00247081" w:rsidRDefault="00D36409" w:rsidP="00D3640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038" w:rsidRPr="00247081" w:rsidRDefault="007C60E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6" w:name="_Toc200017869"/>
      <w:r w:rsidRPr="00247081">
        <w:rPr>
          <w:rFonts w:ascii="Times New Roman" w:hAnsi="Times New Roman" w:cs="Times New Roman"/>
          <w:b/>
        </w:rPr>
        <w:t>БЛОК 3 - Внедрение улучшений</w:t>
      </w:r>
      <w:bookmarkEnd w:id="6"/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3.1. Клиент был проинформирован о ходе оказания услуги и итоговом результате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3.2. Выявлялись требования клиента и корректировался сервис сразу же в ходе внедрения улучше</w:t>
      </w:r>
      <w:r w:rsidR="00247081">
        <w:rPr>
          <w:rFonts w:ascii="Times New Roman" w:eastAsia="Times New Roman" w:hAnsi="Times New Roman" w:cs="Times New Roman"/>
          <w:sz w:val="24"/>
          <w:szCs w:val="24"/>
        </w:rPr>
        <w:t xml:space="preserve">ний. То есть сервис создавался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47081">
        <w:rPr>
          <w:rFonts w:ascii="Times New Roman" w:eastAsia="Times New Roman" w:hAnsi="Times New Roman" w:cs="Times New Roman"/>
          <w:sz w:val="24"/>
          <w:szCs w:val="24"/>
        </w:rPr>
        <w:t>вместе с клиентом</w:t>
      </w:r>
      <w:r w:rsidR="0024708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3.3. Происходил мониторинг и контроль метрик в ходе внедрения улучшений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3.4. Анализ потребности в поддержке клиента (информ</w:t>
      </w:r>
      <w:r w:rsidR="00247081">
        <w:rPr>
          <w:rFonts w:ascii="Times New Roman" w:eastAsia="Times New Roman" w:hAnsi="Times New Roman" w:cs="Times New Roman"/>
          <w:sz w:val="24"/>
          <w:szCs w:val="24"/>
        </w:rPr>
        <w:t xml:space="preserve">ирование, учет обратной связи,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47081">
        <w:rPr>
          <w:rFonts w:ascii="Times New Roman" w:eastAsia="Times New Roman" w:hAnsi="Times New Roman" w:cs="Times New Roman"/>
          <w:sz w:val="24"/>
          <w:szCs w:val="24"/>
        </w:rPr>
        <w:t>персональный менеджер</w:t>
      </w:r>
      <w:r w:rsidR="0024708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247081">
        <w:rPr>
          <w:rFonts w:ascii="Times New Roman" w:eastAsia="Times New Roman" w:hAnsi="Times New Roman" w:cs="Times New Roman"/>
          <w:sz w:val="24"/>
          <w:szCs w:val="24"/>
        </w:rPr>
        <w:t>, дружественный и адаптивный интерфейс и т.д.)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3.5. Закреплена процедура обучения сотрудников работе с решением 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3.6. Происходили изменения проекта по ходу внедрения улучшений (управление ресурсами, управление изменениями)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3.7. Обеспечено высокое качество управления реализацией проекта в соответствии с утвержденным комплексным планом реализации 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3.8. Система реализации проекта является </w:t>
      </w:r>
      <w:proofErr w:type="spellStart"/>
      <w:r w:rsidRPr="00247081">
        <w:rPr>
          <w:rFonts w:ascii="Times New Roman" w:eastAsia="Times New Roman" w:hAnsi="Times New Roman" w:cs="Times New Roman"/>
          <w:sz w:val="24"/>
          <w:szCs w:val="24"/>
        </w:rPr>
        <w:t>клиентоцентричной</w:t>
      </w:r>
      <w:proofErr w:type="spellEnd"/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47081">
        <w:rPr>
          <w:rFonts w:ascii="Times New Roman" w:eastAsia="Times New Roman" w:hAnsi="Times New Roman" w:cs="Times New Roman"/>
          <w:sz w:val="24"/>
          <w:szCs w:val="24"/>
        </w:rPr>
        <w:t>Клиентоцентричность</w:t>
      </w:r>
      <w:proofErr w:type="spellEnd"/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проявлялась внутри команды проекта (при взаимодействии с заказчиком, руководителем проекта и внутри членов команды)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3.9. Анализ извлеченных уроков проекта 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3.10. Документирование и архивация материалов проекта 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 w:rsidP="00D3640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3.11. Анализ лучших практик проекта</w:t>
      </w:r>
    </w:p>
    <w:p w:rsidR="000C4038" w:rsidRPr="00247081" w:rsidRDefault="000C403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7" w:name="_heading=h.jypuuf7m8j30" w:colFirst="0" w:colLast="0"/>
      <w:bookmarkEnd w:id="7"/>
    </w:p>
    <w:p w:rsidR="000C4038" w:rsidRPr="00247081" w:rsidRDefault="007C60E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8" w:name="_Toc200017870"/>
      <w:r w:rsidRPr="00247081">
        <w:rPr>
          <w:rFonts w:ascii="Times New Roman" w:hAnsi="Times New Roman" w:cs="Times New Roman"/>
          <w:b/>
        </w:rPr>
        <w:t>БЛОК 4 - Результативность и эффективность проекта</w:t>
      </w:r>
      <w:bookmarkEnd w:id="8"/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4.1. Проведен замер клиентских метрик: ключевых метрик, NPS, время клиентского пути, CSI, удовлетворенность клиента процедурой оказания услуги и т.д. 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4.2. Проведено измерение внутренних показателей эффективности по итогам проекта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 w:rsidP="00D3640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4.3. Есть расчет и подтверждение насколько эффективно решается проблема/ удовлетворяется потребность клиента </w:t>
      </w:r>
    </w:p>
    <w:p w:rsidR="000C4038" w:rsidRPr="00247081" w:rsidRDefault="000C403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</w:rPr>
      </w:pPr>
      <w:bookmarkStart w:id="9" w:name="_heading=h.5nxt1w8xt7x9" w:colFirst="0" w:colLast="0"/>
      <w:bookmarkEnd w:id="9"/>
    </w:p>
    <w:p w:rsidR="000C4038" w:rsidRPr="00247081" w:rsidRDefault="007C60E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0" w:name="_Toc200017871"/>
      <w:r w:rsidRPr="00247081">
        <w:rPr>
          <w:rFonts w:ascii="Times New Roman" w:hAnsi="Times New Roman" w:cs="Times New Roman"/>
          <w:b/>
        </w:rPr>
        <w:t>БЛОК 5 - Лучшие практики</w:t>
      </w:r>
      <w:bookmarkEnd w:id="10"/>
    </w:p>
    <w:p w:rsidR="000C4038" w:rsidRPr="00247081" w:rsidRDefault="007C60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5.1. Практическая реализация лучшей практики</w:t>
      </w:r>
    </w:p>
    <w:p w:rsidR="000C4038" w:rsidRPr="00247081" w:rsidRDefault="000C40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5.2. Масштабируемость и </w:t>
      </w:r>
      <w:proofErr w:type="spellStart"/>
      <w:r w:rsidRPr="00247081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лучшей практики</w:t>
      </w:r>
    </w:p>
    <w:p w:rsidR="000C4038" w:rsidRPr="00247081" w:rsidRDefault="000C40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5.3. Уникальность лучшей практики</w:t>
      </w:r>
    </w:p>
    <w:p w:rsidR="000C4038" w:rsidRPr="00247081" w:rsidRDefault="000C40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 w:rsidP="0024708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5.4. Результативность и эффективность лучшей практики</w:t>
      </w:r>
      <w:bookmarkStart w:id="11" w:name="_heading=h.1u0ex2oe3n2l" w:colFirst="0" w:colLast="0"/>
      <w:bookmarkStart w:id="12" w:name="_heading=h.7bunbc2n9s9j" w:colFirst="0" w:colLast="0"/>
      <w:bookmarkEnd w:id="11"/>
      <w:bookmarkEnd w:id="12"/>
    </w:p>
    <w:p w:rsidR="000C4038" w:rsidRPr="00247081" w:rsidRDefault="007C60E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3" w:name="_Toc200017872"/>
      <w:r w:rsidRPr="00247081">
        <w:rPr>
          <w:rFonts w:ascii="Times New Roman" w:hAnsi="Times New Roman" w:cs="Times New Roman"/>
          <w:b/>
        </w:rPr>
        <w:t>БЛОК (дополнительный) – Использование искусственного интеллекта</w:t>
      </w:r>
      <w:bookmarkEnd w:id="13"/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Критерий 1 доп.: Использование ИИ для прямого улучшения клиентского опыта (персонализация, скорость, доступность, </w:t>
      </w:r>
      <w:proofErr w:type="spellStart"/>
      <w:r w:rsidRPr="00247081">
        <w:rPr>
          <w:rFonts w:ascii="Times New Roman" w:eastAsia="Times New Roman" w:hAnsi="Times New Roman" w:cs="Times New Roman"/>
          <w:sz w:val="24"/>
          <w:szCs w:val="24"/>
        </w:rPr>
        <w:t>проактивность</w:t>
      </w:r>
      <w:proofErr w:type="spellEnd"/>
      <w:r w:rsidRPr="00247081">
        <w:rPr>
          <w:rFonts w:ascii="Times New Roman" w:eastAsia="Times New Roman" w:hAnsi="Times New Roman" w:cs="Times New Roman"/>
          <w:sz w:val="24"/>
          <w:szCs w:val="24"/>
        </w:rPr>
        <w:t xml:space="preserve"> и т.п.)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2 доп.: Использование ИИ для повышения эффективности работы с клиентами сотрудниками организации</w:t>
      </w:r>
    </w:p>
    <w:p w:rsidR="000C4038" w:rsidRPr="00247081" w:rsidRDefault="000C403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Pr="00247081" w:rsidRDefault="007C60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1">
        <w:rPr>
          <w:rFonts w:ascii="Times New Roman" w:eastAsia="Times New Roman" w:hAnsi="Times New Roman" w:cs="Times New Roman"/>
          <w:sz w:val="24"/>
          <w:szCs w:val="24"/>
        </w:rPr>
        <w:t>Критерий 3 доп.: Обеспечение безопасности, этичности и прозрачности использования ИИ при работе с данными клиента</w:t>
      </w:r>
    </w:p>
    <w:p w:rsidR="000C4038" w:rsidRDefault="000C403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038" w:rsidRDefault="007C60E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bookmarkStart w:id="14" w:name="_Toc200017873"/>
      <w:r>
        <w:t>4. Приложения</w:t>
      </w:r>
      <w:bookmarkEnd w:id="14"/>
    </w:p>
    <w:p w:rsidR="000C4038" w:rsidRDefault="000C40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0C4038" w:rsidRDefault="007C60E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rPr>
          <w:b/>
          <w:color w:val="002060"/>
          <w:sz w:val="28"/>
          <w:szCs w:val="28"/>
        </w:rPr>
      </w:pPr>
      <w:bookmarkStart w:id="15" w:name="_heading=h.7rv0lz4dru2f" w:colFirst="0" w:colLast="0"/>
      <w:bookmarkEnd w:id="15"/>
      <w:r>
        <w:br w:type="page"/>
      </w:r>
    </w:p>
    <w:p w:rsidR="000C4038" w:rsidRPr="00D36409" w:rsidRDefault="007C60EA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</w:pPr>
      <w:bookmarkStart w:id="16" w:name="_Toc200017874"/>
      <w:r w:rsidRPr="00D36409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  <w:t>Приложение 1 – Паспорт лучшей практики</w:t>
      </w:r>
      <w:bookmarkEnd w:id="16"/>
    </w:p>
    <w:p w:rsidR="000C4038" w:rsidRDefault="000C40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0C4038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4632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  <w:t xml:space="preserve">ПАСПОРТ ЛУЧШЕЙ ПРАКТИКИ </w:t>
      </w:r>
    </w:p>
    <w:p w:rsidR="000C4038" w:rsidRDefault="007C60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Конкурс профессионального </w:t>
      </w:r>
      <w:r w:rsidR="00C8322F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управления “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Проектный </w:t>
      </w:r>
      <w:r w:rsidR="00C8322F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Олимп”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</w:t>
      </w:r>
    </w:p>
    <w:p w:rsidR="000C4038" w:rsidRDefault="000C4038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7" w:name="_GoBack"/>
      <w:bookmarkEnd w:id="17"/>
    </w:p>
    <w:p w:rsidR="000C4038" w:rsidRDefault="007C60EA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(Шаблон на 1 страницу)</w:t>
      </w:r>
    </w:p>
    <w:p w:rsidR="000C4038" w:rsidRDefault="007C60E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0C4038" w:rsidRDefault="000C4038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038" w:rsidRDefault="007C60E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0C4038" w:rsidRDefault="000C4038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038" w:rsidRDefault="007C60E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0C4038" w:rsidRDefault="000C4038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038" w:rsidRDefault="007C60E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0C4038" w:rsidRDefault="007C60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C4038" w:rsidRDefault="007C60E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0C4038" w:rsidRDefault="007C60E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0C4038" w:rsidRDefault="007C60E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0C4038" w:rsidRDefault="007C60E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0C4038" w:rsidRDefault="007C60E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Масштабируемость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4038" w:rsidRDefault="007C60E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0C4038" w:rsidRDefault="007C60E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0C4038" w:rsidRDefault="007C60E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0C4038" w:rsidRDefault="000C40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Default="000C40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Default="007C60E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0C4038" w:rsidRDefault="00D36409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  <w:r w:rsidR="007C60EA">
        <w:br w:type="page"/>
      </w:r>
    </w:p>
    <w:p w:rsidR="000C4038" w:rsidRPr="00D36409" w:rsidRDefault="007C60EA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</w:pPr>
      <w:bookmarkStart w:id="18" w:name="_Toc200017875"/>
      <w:r w:rsidRPr="00D36409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  <w:t>Приложение 2 – Форма кейса ИИ</w:t>
      </w:r>
      <w:bookmarkEnd w:id="18"/>
    </w:p>
    <w:p w:rsidR="000C4038" w:rsidRDefault="000C4038">
      <w:pPr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0C4038" w:rsidRDefault="007C60E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Описываются кейсы применения отдельных ИИ-инструментов / решений в рамках представленного проекта;</w:t>
      </w:r>
    </w:p>
    <w:p w:rsidR="000C4038" w:rsidRDefault="007C60E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Каждый кейс оформляются в виде одностраничного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-паспорта, рекомендуемая форма которого приведена ниже;</w:t>
      </w:r>
    </w:p>
    <w:p w:rsidR="000C4038" w:rsidRDefault="000C40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Default="000C4038">
      <w:pPr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-251594724"/>
        <w:lock w:val="contentLocked"/>
      </w:sdtPr>
      <w:sdtEndPr/>
      <w:sdtContent>
        <w:tbl>
          <w:tblPr>
            <w:tblStyle w:val="af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0C4038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C4038" w:rsidRDefault="007C60E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C4038" w:rsidRDefault="007C60E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0C4038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C4038" w:rsidRDefault="000C4038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C4038" w:rsidRDefault="000C4038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C4038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0C4038" w:rsidRDefault="007C60E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0C4038" w:rsidRDefault="007C60E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0C4038">
            <w:trPr>
              <w:cantSplit/>
              <w:tblHeader/>
            </w:trPr>
            <w:tc>
              <w:tcPr>
                <w:tcW w:w="4695" w:type="dxa"/>
              </w:tcPr>
              <w:p w:rsidR="000C4038" w:rsidRDefault="000C4038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0C4038" w:rsidRDefault="000C4038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C4038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0C4038" w:rsidRDefault="007C60E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0C4038" w:rsidRDefault="007C60E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0C4038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0C4038" w:rsidRDefault="000C4038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0C4038" w:rsidRDefault="000C4038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C4038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0C4038" w:rsidRDefault="007C60EA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0C4038" w:rsidRDefault="007C60EA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0C4038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0C4038" w:rsidRDefault="000C4038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0C4038" w:rsidRDefault="000C4038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0C4038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0C4038" w:rsidRDefault="007C60EA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0C4038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0C4038" w:rsidRDefault="00D36409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0C4038" w:rsidRDefault="000C4038">
      <w:pPr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:rsidR="000C4038" w:rsidRDefault="000C40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Default="000C40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4038" w:rsidRDefault="000C4038">
      <w:pPr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0C4038" w:rsidRDefault="000C403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</w:rPr>
      </w:pPr>
    </w:p>
    <w:p w:rsidR="000C4038" w:rsidRDefault="000C4038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0C4038">
      <w:headerReference w:type="default" r:id="rId8"/>
      <w:headerReference w:type="first" r:id="rId9"/>
      <w:pgSz w:w="11906" w:h="16838"/>
      <w:pgMar w:top="1440" w:right="144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EA" w:rsidRDefault="007C60EA">
      <w:pPr>
        <w:spacing w:line="240" w:lineRule="auto"/>
      </w:pPr>
      <w:r>
        <w:separator/>
      </w:r>
    </w:p>
  </w:endnote>
  <w:endnote w:type="continuationSeparator" w:id="0">
    <w:p w:rsidR="007C60EA" w:rsidRDefault="007C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EA" w:rsidRDefault="007C60EA">
      <w:pPr>
        <w:spacing w:line="240" w:lineRule="auto"/>
      </w:pPr>
      <w:r>
        <w:separator/>
      </w:r>
    </w:p>
  </w:footnote>
  <w:footnote w:type="continuationSeparator" w:id="0">
    <w:p w:rsidR="007C60EA" w:rsidRDefault="007C6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38" w:rsidRDefault="007C60EA">
    <w:pPr>
      <w:jc w:val="center"/>
    </w:pPr>
    <w:r>
      <w:fldChar w:fldCharType="begin"/>
    </w:r>
    <w:r>
      <w:instrText>PAGE</w:instrText>
    </w:r>
    <w:r>
      <w:fldChar w:fldCharType="separate"/>
    </w:r>
    <w:r w:rsidR="00D36409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38" w:rsidRDefault="007C60E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337"/>
    <w:multiLevelType w:val="multilevel"/>
    <w:tmpl w:val="9EA21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367BD"/>
    <w:multiLevelType w:val="multilevel"/>
    <w:tmpl w:val="34F4F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344667"/>
    <w:multiLevelType w:val="multilevel"/>
    <w:tmpl w:val="5EA2F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D366BC"/>
    <w:multiLevelType w:val="multilevel"/>
    <w:tmpl w:val="F6BA0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E038A6"/>
    <w:multiLevelType w:val="multilevel"/>
    <w:tmpl w:val="ECBECED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38"/>
    <w:rsid w:val="000C4038"/>
    <w:rsid w:val="00247081"/>
    <w:rsid w:val="007C60EA"/>
    <w:rsid w:val="00C8322F"/>
    <w:rsid w:val="00D36409"/>
    <w:rsid w:val="00E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9D16D8"/>
  <w15:docId w15:val="{7DE9A952-BEA8-484E-9744-D2DC7900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No Spacing"/>
    <w:uiPriority w:val="1"/>
    <w:qFormat/>
    <w:rsid w:val="00247081"/>
    <w:pPr>
      <w:spacing w:line="240" w:lineRule="auto"/>
    </w:pPr>
  </w:style>
  <w:style w:type="paragraph" w:styleId="10">
    <w:name w:val="toc 1"/>
    <w:basedOn w:val="a"/>
    <w:next w:val="a"/>
    <w:autoRedefine/>
    <w:uiPriority w:val="39"/>
    <w:unhideWhenUsed/>
    <w:rsid w:val="00247081"/>
    <w:pPr>
      <w:tabs>
        <w:tab w:val="right" w:pos="875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247081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247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wYvm5xx4BhclXx5k14W4jE6Lw==">CgMxLjAaHwoBMBIaChgICVIUChJ0YWJsZS5jM2I0dWExbWY0ZHIyDmguNGU5M2NjZWk1c3FjMg5oLm80NDlnMDlvOXNpZTIOaC5waGh5Mnk0YmQ2ejYyDmgueTUyeDRqdWJ6ODBxMg5oLjFqYXJmcGRjOWptMDIOaC5seTZlMHZmYTFnbW4yDmguMnM4dWp0eGU5bnoyMg5oLmp5cHV1ZjdtOGozMDIOaC5iNnd0amNkaHhyZjgyDmguNW54dDF3OHh0N3g5Mg5oLmtoa2M2MmtxNzVpMDIOaC4xdTBleDJvZTNuMmwyDmguN2J1bmJjMm45czlqMg5oLmpxczZ1aDdrajcxZTIOaC5idDV3cjEyM2llb2syDmguN3J2MGx6NGRydTJmMg5oLmRtcXp2a3FqY2VibTIOaC41OWRiczB4ZTRuaGk4AHIhMXVGYl90eE95eXNGb2RxS20tV2Q4c08tSUtxWlRuU2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Мария Дмитриевна</dc:creator>
  <cp:lastModifiedBy>Якубова Мария Дмитриевна</cp:lastModifiedBy>
  <cp:revision>3</cp:revision>
  <dcterms:created xsi:type="dcterms:W3CDTF">2025-06-03T14:36:00Z</dcterms:created>
  <dcterms:modified xsi:type="dcterms:W3CDTF">2025-06-05T09:26:00Z</dcterms:modified>
</cp:coreProperties>
</file>